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F3AE272" w14:textId="77777777" w:rsidR="008A7023" w:rsidRDefault="008A7023" w:rsidP="000D1D67">
      <w:pPr>
        <w:pStyle w:val="Titel"/>
        <w:spacing w:after="120"/>
        <w:ind w:right="1848"/>
        <w:jc w:val="both"/>
        <w:rPr>
          <w:szCs w:val="28"/>
        </w:rPr>
      </w:pPr>
    </w:p>
    <w:p w14:paraId="74BEC9B2" w14:textId="77777777" w:rsidR="004560B4" w:rsidRDefault="004560B4" w:rsidP="00C51E1C">
      <w:pPr>
        <w:pStyle w:val="Titel"/>
        <w:spacing w:before="120" w:after="240"/>
        <w:ind w:right="1701"/>
        <w:jc w:val="both"/>
        <w:rPr>
          <w:szCs w:val="28"/>
        </w:rPr>
      </w:pPr>
      <w:r w:rsidRPr="004560B4">
        <w:rPr>
          <w:szCs w:val="28"/>
        </w:rPr>
        <w:t>LEMKEN präsentiert intelligenten Grubber „</w:t>
      </w:r>
      <w:proofErr w:type="spellStart"/>
      <w:r w:rsidRPr="004560B4">
        <w:rPr>
          <w:szCs w:val="28"/>
        </w:rPr>
        <w:t>automation</w:t>
      </w:r>
      <w:proofErr w:type="spellEnd"/>
      <w:r w:rsidRPr="004560B4">
        <w:rPr>
          <w:szCs w:val="28"/>
        </w:rPr>
        <w:t xml:space="preserve"> </w:t>
      </w:r>
      <w:proofErr w:type="spellStart"/>
      <w:r w:rsidRPr="004560B4">
        <w:rPr>
          <w:szCs w:val="28"/>
        </w:rPr>
        <w:t>ready</w:t>
      </w:r>
      <w:proofErr w:type="spellEnd"/>
      <w:r w:rsidRPr="004560B4">
        <w:rPr>
          <w:szCs w:val="28"/>
        </w:rPr>
        <w:t>“</w:t>
      </w:r>
    </w:p>
    <w:p w14:paraId="12AB7DEE" w14:textId="77777777" w:rsidR="004560B4" w:rsidRDefault="004560B4" w:rsidP="003829BD">
      <w:pPr>
        <w:pStyle w:val="Titel"/>
        <w:spacing w:after="240" w:line="360" w:lineRule="auto"/>
        <w:ind w:right="1699"/>
        <w:jc w:val="both"/>
        <w:rPr>
          <w:sz w:val="24"/>
        </w:rPr>
      </w:pPr>
      <w:r w:rsidRPr="004560B4">
        <w:rPr>
          <w:sz w:val="24"/>
        </w:rPr>
        <w:t>Meilenstein auf dem Weg zur automatisierten und autonomen Bodenbearbeitung</w:t>
      </w:r>
    </w:p>
    <w:p w14:paraId="6300D4DA" w14:textId="77777777" w:rsidR="004560B4" w:rsidRPr="004560B4" w:rsidRDefault="004560B4" w:rsidP="004560B4">
      <w:pPr>
        <w:pStyle w:val="Titel"/>
        <w:spacing w:after="240" w:line="360" w:lineRule="auto"/>
        <w:ind w:right="1699"/>
        <w:jc w:val="both"/>
        <w:rPr>
          <w:b w:val="0"/>
          <w:sz w:val="22"/>
          <w:szCs w:val="22"/>
        </w:rPr>
      </w:pPr>
      <w:r w:rsidRPr="004560B4">
        <w:rPr>
          <w:b w:val="0"/>
          <w:sz w:val="22"/>
          <w:szCs w:val="22"/>
        </w:rPr>
        <w:t xml:space="preserve">Wie ist der Zustand der Zinken am Karat? Droht der Grubber zu verstopfen? Dreht sich die Walze noch? Die Antworten liefern Automatisierungssysteme, welche am LEMKEN Karat verbaut sind. Die smarte Lösung </w:t>
      </w:r>
      <w:proofErr w:type="spellStart"/>
      <w:r w:rsidRPr="004560B4">
        <w:rPr>
          <w:b w:val="0"/>
          <w:sz w:val="22"/>
          <w:szCs w:val="22"/>
        </w:rPr>
        <w:t>iQblue</w:t>
      </w:r>
      <w:proofErr w:type="spellEnd"/>
      <w:r w:rsidRPr="004560B4">
        <w:rPr>
          <w:b w:val="0"/>
          <w:sz w:val="22"/>
          <w:szCs w:val="22"/>
        </w:rPr>
        <w:t xml:space="preserve"> smart </w:t>
      </w:r>
      <w:proofErr w:type="spellStart"/>
      <w:r w:rsidRPr="004560B4">
        <w:rPr>
          <w:b w:val="0"/>
          <w:sz w:val="22"/>
          <w:szCs w:val="22"/>
        </w:rPr>
        <w:t>implement</w:t>
      </w:r>
      <w:proofErr w:type="spellEnd"/>
      <w:r w:rsidRPr="004560B4">
        <w:rPr>
          <w:b w:val="0"/>
          <w:sz w:val="22"/>
          <w:szCs w:val="22"/>
        </w:rPr>
        <w:t xml:space="preserve"> steht für einen weiteren Meilenstein auf dem Weg zur automatisierten und autonomen Bodenbearbeitung. Entwickelt wurde das System gemeinsam mit dem niederländischen Software-Spezialisten Track32.</w:t>
      </w:r>
    </w:p>
    <w:p w14:paraId="31F2A895" w14:textId="77777777" w:rsidR="004560B4" w:rsidRPr="004560B4" w:rsidRDefault="004560B4" w:rsidP="004560B4">
      <w:pPr>
        <w:pStyle w:val="Titel"/>
        <w:spacing w:after="240" w:line="360" w:lineRule="auto"/>
        <w:ind w:right="1699"/>
        <w:jc w:val="both"/>
        <w:rPr>
          <w:b w:val="0"/>
          <w:sz w:val="22"/>
          <w:szCs w:val="22"/>
        </w:rPr>
      </w:pPr>
      <w:proofErr w:type="spellStart"/>
      <w:r w:rsidRPr="004560B4">
        <w:rPr>
          <w:b w:val="0"/>
          <w:sz w:val="22"/>
          <w:szCs w:val="22"/>
        </w:rPr>
        <w:t>iQblue</w:t>
      </w:r>
      <w:proofErr w:type="spellEnd"/>
      <w:r w:rsidRPr="004560B4">
        <w:rPr>
          <w:b w:val="0"/>
          <w:sz w:val="22"/>
          <w:szCs w:val="22"/>
        </w:rPr>
        <w:t xml:space="preserve"> smart </w:t>
      </w:r>
      <w:proofErr w:type="spellStart"/>
      <w:r w:rsidRPr="004560B4">
        <w:rPr>
          <w:b w:val="0"/>
          <w:sz w:val="22"/>
          <w:szCs w:val="22"/>
        </w:rPr>
        <w:t>implement</w:t>
      </w:r>
      <w:proofErr w:type="spellEnd"/>
      <w:r w:rsidRPr="004560B4">
        <w:rPr>
          <w:b w:val="0"/>
          <w:sz w:val="22"/>
          <w:szCs w:val="22"/>
        </w:rPr>
        <w:t xml:space="preserve"> vereint drei Automatisierungssysteme zu einer leistungsfähigen autonomen Gesamtlösung: Der Baustein </w:t>
      </w:r>
      <w:proofErr w:type="spellStart"/>
      <w:r w:rsidRPr="004560B4">
        <w:rPr>
          <w:b w:val="0"/>
          <w:sz w:val="22"/>
          <w:szCs w:val="22"/>
        </w:rPr>
        <w:t>iQblue</w:t>
      </w:r>
      <w:proofErr w:type="spellEnd"/>
      <w:r w:rsidRPr="004560B4">
        <w:rPr>
          <w:b w:val="0"/>
          <w:sz w:val="22"/>
          <w:szCs w:val="22"/>
        </w:rPr>
        <w:t xml:space="preserve"> </w:t>
      </w:r>
      <w:proofErr w:type="spellStart"/>
      <w:r w:rsidRPr="004560B4">
        <w:rPr>
          <w:b w:val="0"/>
          <w:sz w:val="22"/>
          <w:szCs w:val="22"/>
        </w:rPr>
        <w:t>flow</w:t>
      </w:r>
      <w:proofErr w:type="spellEnd"/>
      <w:r w:rsidRPr="004560B4">
        <w:rPr>
          <w:b w:val="0"/>
          <w:sz w:val="22"/>
          <w:szCs w:val="22"/>
        </w:rPr>
        <w:t xml:space="preserve"> </w:t>
      </w:r>
      <w:proofErr w:type="spellStart"/>
      <w:r w:rsidRPr="004560B4">
        <w:rPr>
          <w:b w:val="0"/>
          <w:sz w:val="22"/>
          <w:szCs w:val="22"/>
        </w:rPr>
        <w:t>control</w:t>
      </w:r>
      <w:proofErr w:type="spellEnd"/>
      <w:r w:rsidRPr="004560B4">
        <w:rPr>
          <w:b w:val="0"/>
          <w:sz w:val="22"/>
          <w:szCs w:val="22"/>
        </w:rPr>
        <w:t xml:space="preserve"> </w:t>
      </w:r>
      <w:bookmarkStart w:id="0" w:name="_Hlk209011039"/>
      <w:r w:rsidRPr="004560B4">
        <w:rPr>
          <w:b w:val="0"/>
          <w:sz w:val="22"/>
          <w:szCs w:val="22"/>
        </w:rPr>
        <w:t>überwacht den Materialfluss im Zinkenfeld in Echtzeit</w:t>
      </w:r>
      <w:bookmarkEnd w:id="0"/>
      <w:r w:rsidRPr="004560B4">
        <w:rPr>
          <w:b w:val="0"/>
          <w:sz w:val="22"/>
          <w:szCs w:val="22"/>
        </w:rPr>
        <w:t>. Dabei erkennt eine intelligente Bildauswertung kritische Materialansammlungen – etwa Stroh oder Erdklumpen – mithilfe einer gezielten „Region-</w:t>
      </w:r>
      <w:proofErr w:type="spellStart"/>
      <w:r w:rsidRPr="004560B4">
        <w:rPr>
          <w:b w:val="0"/>
          <w:sz w:val="22"/>
          <w:szCs w:val="22"/>
        </w:rPr>
        <w:t>of</w:t>
      </w:r>
      <w:proofErr w:type="spellEnd"/>
      <w:r w:rsidRPr="004560B4">
        <w:rPr>
          <w:b w:val="0"/>
          <w:sz w:val="22"/>
          <w:szCs w:val="22"/>
        </w:rPr>
        <w:t xml:space="preserve">-Interest“-Analyse, noch bevor es zu Störungen im Arbeitsprozess kommt. Ergänzt wird das System durch </w:t>
      </w:r>
      <w:proofErr w:type="spellStart"/>
      <w:r w:rsidRPr="004560B4">
        <w:rPr>
          <w:b w:val="0"/>
          <w:sz w:val="22"/>
          <w:szCs w:val="22"/>
        </w:rPr>
        <w:t>iQblue</w:t>
      </w:r>
      <w:proofErr w:type="spellEnd"/>
      <w:r w:rsidRPr="004560B4">
        <w:rPr>
          <w:b w:val="0"/>
          <w:sz w:val="22"/>
          <w:szCs w:val="22"/>
        </w:rPr>
        <w:t xml:space="preserve"> </w:t>
      </w:r>
      <w:proofErr w:type="spellStart"/>
      <w:r w:rsidRPr="004560B4">
        <w:rPr>
          <w:b w:val="0"/>
          <w:sz w:val="22"/>
          <w:szCs w:val="22"/>
        </w:rPr>
        <w:t>slippage</w:t>
      </w:r>
      <w:proofErr w:type="spellEnd"/>
      <w:r w:rsidRPr="004560B4">
        <w:rPr>
          <w:b w:val="0"/>
          <w:sz w:val="22"/>
          <w:szCs w:val="22"/>
        </w:rPr>
        <w:t xml:space="preserve"> </w:t>
      </w:r>
      <w:proofErr w:type="spellStart"/>
      <w:r w:rsidRPr="004560B4">
        <w:rPr>
          <w:b w:val="0"/>
          <w:sz w:val="22"/>
          <w:szCs w:val="22"/>
        </w:rPr>
        <w:t>control</w:t>
      </w:r>
      <w:proofErr w:type="spellEnd"/>
      <w:r w:rsidRPr="004560B4">
        <w:rPr>
          <w:b w:val="0"/>
          <w:sz w:val="22"/>
          <w:szCs w:val="22"/>
        </w:rPr>
        <w:t xml:space="preserve">: Geschützte Drehzahlsensoren messen kontinuierlich den Walzenschlupf. Droht eine Beeinträchtigung der Rückverfestigung, passt das System die Fahrgeschwindigkeit automatisch an – der Fahrer muss nicht eingreifen. Abgerundet wird das Gesamtsystem durch das </w:t>
      </w:r>
      <w:proofErr w:type="spellStart"/>
      <w:r w:rsidRPr="004560B4">
        <w:rPr>
          <w:b w:val="0"/>
          <w:sz w:val="22"/>
          <w:szCs w:val="22"/>
        </w:rPr>
        <w:t>iQblue</w:t>
      </w:r>
      <w:proofErr w:type="spellEnd"/>
      <w:r w:rsidRPr="004560B4">
        <w:rPr>
          <w:b w:val="0"/>
          <w:sz w:val="22"/>
          <w:szCs w:val="22"/>
        </w:rPr>
        <w:t xml:space="preserve"> </w:t>
      </w:r>
      <w:proofErr w:type="spellStart"/>
      <w:r w:rsidRPr="004560B4">
        <w:rPr>
          <w:b w:val="0"/>
          <w:sz w:val="22"/>
          <w:szCs w:val="22"/>
        </w:rPr>
        <w:t>tool</w:t>
      </w:r>
      <w:proofErr w:type="spellEnd"/>
      <w:r w:rsidRPr="004560B4">
        <w:rPr>
          <w:b w:val="0"/>
          <w:sz w:val="22"/>
          <w:szCs w:val="22"/>
        </w:rPr>
        <w:t xml:space="preserve"> </w:t>
      </w:r>
      <w:proofErr w:type="spellStart"/>
      <w:r w:rsidRPr="004560B4">
        <w:rPr>
          <w:b w:val="0"/>
          <w:sz w:val="22"/>
          <w:szCs w:val="22"/>
        </w:rPr>
        <w:t>monitoring</w:t>
      </w:r>
      <w:proofErr w:type="spellEnd"/>
      <w:r w:rsidRPr="004560B4">
        <w:rPr>
          <w:b w:val="0"/>
          <w:sz w:val="22"/>
          <w:szCs w:val="22"/>
        </w:rPr>
        <w:t xml:space="preserve">, das bereits mit dem DLG Innovation Award in Silber ausgezeichnet wurde. Hier wird eine Kamera mit KI-gestützter Bildanalyse verwendet, um den Zustand der </w:t>
      </w:r>
      <w:proofErr w:type="spellStart"/>
      <w:r w:rsidRPr="004560B4">
        <w:rPr>
          <w:b w:val="0"/>
          <w:sz w:val="22"/>
          <w:szCs w:val="22"/>
        </w:rPr>
        <w:t>Grubberschare</w:t>
      </w:r>
      <w:proofErr w:type="spellEnd"/>
      <w:r w:rsidRPr="004560B4">
        <w:rPr>
          <w:b w:val="0"/>
          <w:sz w:val="22"/>
          <w:szCs w:val="22"/>
        </w:rPr>
        <w:t xml:space="preserve"> automatisch am Vorgewende zu beurteilen – ganz ohne manuelle Kontrolle.</w:t>
      </w:r>
    </w:p>
    <w:p w14:paraId="453A197F" w14:textId="77777777" w:rsidR="004560B4" w:rsidRPr="004560B4" w:rsidRDefault="004560B4" w:rsidP="004560B4">
      <w:pPr>
        <w:pStyle w:val="Titel"/>
        <w:spacing w:after="240" w:line="360" w:lineRule="auto"/>
        <w:ind w:right="1699"/>
        <w:jc w:val="both"/>
        <w:rPr>
          <w:b w:val="0"/>
          <w:sz w:val="22"/>
          <w:szCs w:val="22"/>
        </w:rPr>
      </w:pPr>
      <w:r w:rsidRPr="004560B4">
        <w:rPr>
          <w:b w:val="0"/>
          <w:sz w:val="22"/>
          <w:szCs w:val="22"/>
        </w:rPr>
        <w:t xml:space="preserve">Alle Informationen laufen in einer zentralen Anzeige am ISOBUS-Terminal zusammen. Bei autonomen Einheiten erfolgt die Darstellung über ein Human </w:t>
      </w:r>
      <w:proofErr w:type="spellStart"/>
      <w:r w:rsidRPr="004560B4">
        <w:rPr>
          <w:b w:val="0"/>
          <w:sz w:val="22"/>
          <w:szCs w:val="22"/>
        </w:rPr>
        <w:t>Machine</w:t>
      </w:r>
      <w:proofErr w:type="spellEnd"/>
      <w:r w:rsidRPr="004560B4">
        <w:rPr>
          <w:b w:val="0"/>
          <w:sz w:val="22"/>
          <w:szCs w:val="22"/>
        </w:rPr>
        <w:t xml:space="preserve"> Interface (HMI). Damit hat der Fahrer jederzeit die volle Übersicht über den Bearbeitungsprozess.</w:t>
      </w:r>
    </w:p>
    <w:p w14:paraId="60F0EDE8" w14:textId="77777777" w:rsidR="004560B4" w:rsidRPr="004560B4" w:rsidRDefault="004560B4" w:rsidP="004560B4">
      <w:pPr>
        <w:pStyle w:val="Titel"/>
        <w:spacing w:after="240" w:line="360" w:lineRule="auto"/>
        <w:ind w:right="1699"/>
        <w:jc w:val="both"/>
        <w:rPr>
          <w:bCs w:val="0"/>
          <w:sz w:val="22"/>
          <w:szCs w:val="22"/>
        </w:rPr>
      </w:pPr>
      <w:r w:rsidRPr="004560B4">
        <w:rPr>
          <w:bCs w:val="0"/>
          <w:sz w:val="22"/>
          <w:szCs w:val="22"/>
        </w:rPr>
        <w:lastRenderedPageBreak/>
        <w:t>Mehr Komfort, höhere Qualität – auch für assistierte Einsätze</w:t>
      </w:r>
    </w:p>
    <w:p w14:paraId="15E3D625" w14:textId="77777777" w:rsidR="004560B4" w:rsidRPr="004560B4" w:rsidRDefault="004560B4" w:rsidP="004560B4">
      <w:pPr>
        <w:pStyle w:val="Titel"/>
        <w:spacing w:after="240" w:line="360" w:lineRule="auto"/>
        <w:ind w:right="1699"/>
        <w:jc w:val="both"/>
        <w:rPr>
          <w:b w:val="0"/>
          <w:sz w:val="22"/>
          <w:szCs w:val="22"/>
        </w:rPr>
      </w:pPr>
      <w:r w:rsidRPr="004560B4">
        <w:rPr>
          <w:b w:val="0"/>
          <w:sz w:val="22"/>
          <w:szCs w:val="22"/>
        </w:rPr>
        <w:t xml:space="preserve">Mit </w:t>
      </w:r>
      <w:proofErr w:type="spellStart"/>
      <w:r w:rsidRPr="004560B4">
        <w:rPr>
          <w:b w:val="0"/>
          <w:sz w:val="22"/>
          <w:szCs w:val="22"/>
        </w:rPr>
        <w:t>iQblue</w:t>
      </w:r>
      <w:proofErr w:type="spellEnd"/>
      <w:r w:rsidRPr="004560B4">
        <w:rPr>
          <w:b w:val="0"/>
          <w:sz w:val="22"/>
          <w:szCs w:val="22"/>
        </w:rPr>
        <w:t xml:space="preserve"> smart </w:t>
      </w:r>
      <w:proofErr w:type="spellStart"/>
      <w:r w:rsidRPr="004560B4">
        <w:rPr>
          <w:b w:val="0"/>
          <w:sz w:val="22"/>
          <w:szCs w:val="22"/>
        </w:rPr>
        <w:t>implement</w:t>
      </w:r>
      <w:proofErr w:type="spellEnd"/>
      <w:r w:rsidRPr="004560B4">
        <w:rPr>
          <w:b w:val="0"/>
          <w:sz w:val="22"/>
          <w:szCs w:val="22"/>
        </w:rPr>
        <w:t xml:space="preserve"> setzt LEMKEN neue Standards für die Prozesssicherheit und Automatisierung in der Bodenbearbeitung. Die frühzeitige Erkennung von Störungen entlastet den Fahrer deutlich, reduziert Unterbrechungen und erhöht die Schlagkraft. Gleichzeitig steigt die Bearbeitungsqualität: Eine gleichmäßige Rückverfestigung bleibt auch unter wechselnden Bodenbedingungen erhalten, da das System kontinuierlich gegenregelt.</w:t>
      </w:r>
    </w:p>
    <w:p w14:paraId="609AFC64" w14:textId="77777777" w:rsidR="004560B4" w:rsidRPr="004560B4" w:rsidRDefault="004560B4" w:rsidP="004560B4">
      <w:pPr>
        <w:pStyle w:val="Titel"/>
        <w:spacing w:after="240" w:line="360" w:lineRule="auto"/>
        <w:ind w:right="1699"/>
        <w:jc w:val="both"/>
        <w:rPr>
          <w:b w:val="0"/>
          <w:sz w:val="22"/>
          <w:szCs w:val="22"/>
        </w:rPr>
      </w:pPr>
      <w:r w:rsidRPr="004560B4">
        <w:rPr>
          <w:b w:val="0"/>
          <w:sz w:val="22"/>
          <w:szCs w:val="22"/>
        </w:rPr>
        <w:t>Der modulare Aufbau lässt sich an bestehende Technik adaptieren und ist ideal für wechselnde Fahrer. Dank der klaren Visualisierung und automatisierten Assistenzfunktionen eignet sich das System hervorragend für Einsätze mit wenig eingewiesenem Personal bis hin zu autonomen Einsätzen.</w:t>
      </w:r>
    </w:p>
    <w:p w14:paraId="34D175F3" w14:textId="77777777" w:rsidR="004560B4" w:rsidRPr="004560B4" w:rsidRDefault="004560B4" w:rsidP="004560B4">
      <w:pPr>
        <w:pStyle w:val="Titel"/>
        <w:spacing w:after="240" w:line="360" w:lineRule="auto"/>
        <w:ind w:right="1699"/>
        <w:jc w:val="both"/>
        <w:rPr>
          <w:bCs w:val="0"/>
          <w:sz w:val="22"/>
          <w:szCs w:val="22"/>
        </w:rPr>
      </w:pPr>
      <w:r w:rsidRPr="004560B4">
        <w:rPr>
          <w:bCs w:val="0"/>
          <w:sz w:val="22"/>
          <w:szCs w:val="22"/>
        </w:rPr>
        <w:t>Der Weg zur autonomen Bodenbearbeitung</w:t>
      </w:r>
    </w:p>
    <w:p w14:paraId="62A6BB26" w14:textId="77777777" w:rsidR="004560B4" w:rsidRPr="004560B4" w:rsidRDefault="004560B4" w:rsidP="004560B4">
      <w:pPr>
        <w:pStyle w:val="Titel"/>
        <w:spacing w:after="240" w:line="360" w:lineRule="auto"/>
        <w:ind w:right="1699"/>
        <w:jc w:val="both"/>
        <w:rPr>
          <w:b w:val="0"/>
          <w:sz w:val="22"/>
          <w:szCs w:val="22"/>
        </w:rPr>
      </w:pPr>
      <w:r w:rsidRPr="004560B4">
        <w:rPr>
          <w:b w:val="0"/>
          <w:sz w:val="22"/>
          <w:szCs w:val="22"/>
        </w:rPr>
        <w:t xml:space="preserve">Bisherige Lösungen in der Bodenbearbeitung arbeiten meist reaktiv, liefern isolierte Informationen oder erfordern regelmäßige manuelle Kontrolle. Ein ganzheitlicher Blick auf das Arbeitsbild fehlte ebenso wie eine vorausschauende Fehlererkennung. Mit </w:t>
      </w:r>
      <w:proofErr w:type="spellStart"/>
      <w:r w:rsidRPr="004560B4">
        <w:rPr>
          <w:b w:val="0"/>
          <w:sz w:val="22"/>
          <w:szCs w:val="22"/>
        </w:rPr>
        <w:t>iQblue</w:t>
      </w:r>
      <w:proofErr w:type="spellEnd"/>
      <w:r w:rsidRPr="004560B4">
        <w:rPr>
          <w:b w:val="0"/>
          <w:sz w:val="22"/>
          <w:szCs w:val="22"/>
        </w:rPr>
        <w:t xml:space="preserve"> smart </w:t>
      </w:r>
      <w:proofErr w:type="spellStart"/>
      <w:r w:rsidRPr="004560B4">
        <w:rPr>
          <w:b w:val="0"/>
          <w:sz w:val="22"/>
          <w:szCs w:val="22"/>
        </w:rPr>
        <w:t>implement</w:t>
      </w:r>
      <w:proofErr w:type="spellEnd"/>
      <w:r w:rsidRPr="004560B4">
        <w:rPr>
          <w:b w:val="0"/>
          <w:sz w:val="22"/>
          <w:szCs w:val="22"/>
        </w:rPr>
        <w:t xml:space="preserve"> schließt LEMKEN diese Lücke und schafft damit die Voraussetzung für vollautonome Arbeitsprozesse auf dem Feld.</w:t>
      </w:r>
    </w:p>
    <w:p w14:paraId="6546A4EE" w14:textId="316692C6" w:rsidR="00981585" w:rsidRDefault="004560B4" w:rsidP="004560B4">
      <w:pPr>
        <w:pStyle w:val="Titel"/>
        <w:spacing w:after="240" w:line="360" w:lineRule="auto"/>
        <w:ind w:right="1699"/>
        <w:jc w:val="both"/>
        <w:rPr>
          <w:b w:val="0"/>
          <w:sz w:val="22"/>
          <w:szCs w:val="22"/>
        </w:rPr>
      </w:pPr>
      <w:proofErr w:type="spellStart"/>
      <w:r w:rsidRPr="004560B4">
        <w:rPr>
          <w:b w:val="0"/>
          <w:sz w:val="22"/>
          <w:szCs w:val="22"/>
        </w:rPr>
        <w:t>iQblue</w:t>
      </w:r>
      <w:proofErr w:type="spellEnd"/>
      <w:r w:rsidRPr="004560B4">
        <w:rPr>
          <w:b w:val="0"/>
          <w:sz w:val="22"/>
          <w:szCs w:val="22"/>
        </w:rPr>
        <w:t xml:space="preserve"> smart </w:t>
      </w:r>
      <w:proofErr w:type="spellStart"/>
      <w:r w:rsidRPr="004560B4">
        <w:rPr>
          <w:b w:val="0"/>
          <w:sz w:val="22"/>
          <w:szCs w:val="22"/>
        </w:rPr>
        <w:t>implement</w:t>
      </w:r>
      <w:proofErr w:type="spellEnd"/>
      <w:r w:rsidRPr="004560B4">
        <w:rPr>
          <w:b w:val="0"/>
          <w:sz w:val="22"/>
          <w:szCs w:val="22"/>
        </w:rPr>
        <w:t xml:space="preserve"> ist das Ergebnis einer engen Partnerschaft zwischen LEMKEN und dem niederländischen Unternehmen Track32, das auf KI- und Bildverarbeitungssoftware spezialisiert ist. Die Synergie aus Landtechnik-Kompetenz und Softwareentwicklung ermöglichte eine innovative Lösung, die durch intelligente Bilderkennung, Echtzeitdaten und adaptive Regelung überzeugt</w:t>
      </w:r>
      <w:r w:rsidR="003829BD" w:rsidRPr="003829BD">
        <w:rPr>
          <w:b w:val="0"/>
          <w:sz w:val="22"/>
          <w:szCs w:val="22"/>
        </w:rPr>
        <w:t>.</w:t>
      </w:r>
    </w:p>
    <w:p w14:paraId="62321873" w14:textId="77777777" w:rsidR="00C63EC9" w:rsidRPr="00BF5920" w:rsidRDefault="00C63EC9" w:rsidP="00361A72">
      <w:pPr>
        <w:pStyle w:val="Titel"/>
        <w:spacing w:after="240" w:line="360" w:lineRule="auto"/>
        <w:ind w:right="1699"/>
        <w:jc w:val="both"/>
        <w:rPr>
          <w:b w:val="0"/>
          <w:bCs w:val="0"/>
        </w:rPr>
      </w:pPr>
      <w:r w:rsidRPr="00BF5920">
        <w:rPr>
          <w:b w:val="0"/>
          <w:bCs w:val="0"/>
        </w:rPr>
        <w:t xml:space="preserve">*** </w:t>
      </w:r>
    </w:p>
    <w:p w14:paraId="6266211D" w14:textId="77777777" w:rsidR="004D4E38" w:rsidRDefault="004D4E38">
      <w:pPr>
        <w:rPr>
          <w:rFonts w:cs="Arial"/>
          <w:b/>
          <w:bCs/>
          <w:sz w:val="20"/>
          <w:szCs w:val="20"/>
        </w:rPr>
      </w:pPr>
      <w:r>
        <w:rPr>
          <w:rFonts w:cs="Arial"/>
          <w:b/>
          <w:bCs/>
          <w:sz w:val="20"/>
          <w:szCs w:val="20"/>
        </w:rPr>
        <w:br w:type="page"/>
      </w:r>
    </w:p>
    <w:p w14:paraId="36E0D363" w14:textId="5873829A" w:rsidR="00C63EC9" w:rsidRDefault="00BF5920" w:rsidP="00361A72">
      <w:pPr>
        <w:pStyle w:val="Textkrper2"/>
        <w:tabs>
          <w:tab w:val="right" w:pos="7380"/>
        </w:tabs>
        <w:spacing w:line="240" w:lineRule="auto"/>
        <w:ind w:right="1699"/>
        <w:rPr>
          <w:rFonts w:cs="Arial"/>
          <w:sz w:val="20"/>
          <w:szCs w:val="20"/>
        </w:rPr>
      </w:pPr>
      <w:r w:rsidRPr="00BF5920">
        <w:rPr>
          <w:rFonts w:cs="Arial"/>
          <w:b/>
          <w:bCs/>
          <w:sz w:val="20"/>
          <w:szCs w:val="20"/>
        </w:rPr>
        <w:t>Über LEMKEN.</w:t>
      </w:r>
      <w:r w:rsidRPr="00BF5920">
        <w:rPr>
          <w:rFonts w:cs="Arial"/>
          <w:sz w:val="20"/>
          <w:szCs w:val="20"/>
        </w:rPr>
        <w:t xml:space="preserve"> LEMKEN ist in aller Welt als visionäres und nachhaltiges Unternehmen angesehen, das einen wichtigen Beitrag zu einer profitablen Landwirtschaft leistet. Als mittelständisches </w:t>
      </w:r>
      <w:r w:rsidR="00393F88">
        <w:rPr>
          <w:rFonts w:cs="Arial"/>
          <w:sz w:val="20"/>
          <w:szCs w:val="20"/>
        </w:rPr>
        <w:t>Familien</w:t>
      </w:r>
      <w:r w:rsidRPr="00BF5920">
        <w:rPr>
          <w:rFonts w:cs="Arial"/>
          <w:sz w:val="20"/>
          <w:szCs w:val="20"/>
        </w:rPr>
        <w:t xml:space="preserve">unternehmen setzt es seit </w:t>
      </w:r>
      <w:r w:rsidR="00393F88">
        <w:rPr>
          <w:rFonts w:cs="Arial"/>
          <w:sz w:val="20"/>
          <w:szCs w:val="20"/>
        </w:rPr>
        <w:br/>
      </w:r>
      <w:r w:rsidRPr="00BF5920">
        <w:rPr>
          <w:rFonts w:cs="Arial"/>
          <w:sz w:val="20"/>
          <w:szCs w:val="20"/>
        </w:rPr>
        <w:t>24</w:t>
      </w:r>
      <w:r w:rsidR="004F7486">
        <w:rPr>
          <w:rFonts w:cs="Arial"/>
          <w:sz w:val="20"/>
          <w:szCs w:val="20"/>
        </w:rPr>
        <w:t>5</w:t>
      </w:r>
      <w:r w:rsidRPr="00BF5920">
        <w:rPr>
          <w:rFonts w:cs="Arial"/>
          <w:sz w:val="20"/>
          <w:szCs w:val="20"/>
        </w:rPr>
        <w:t xml:space="preserve"> Jahren sein Wissen und seine Leidenschaft für den Fortschritt ein und liefert Lösungen für die landwirtschaftlichen Herausforderungen von heute und morgen. Im Angebot sind Bodenbearbeitungsgeräte, Sämaschinen, </w:t>
      </w:r>
      <w:r w:rsidR="00393F88">
        <w:rPr>
          <w:rFonts w:cs="Arial"/>
          <w:sz w:val="20"/>
          <w:szCs w:val="20"/>
        </w:rPr>
        <w:t>Pflanzenschutztechnik</w:t>
      </w:r>
      <w:r w:rsidRPr="00BF5920">
        <w:rPr>
          <w:rFonts w:cs="Arial"/>
          <w:sz w:val="20"/>
          <w:szCs w:val="20"/>
        </w:rPr>
        <w:t>, Düngerstreuer sowie smarte Lösungen</w:t>
      </w:r>
      <w:r w:rsidR="00393F88">
        <w:rPr>
          <w:rFonts w:cs="Arial"/>
          <w:sz w:val="20"/>
          <w:szCs w:val="20"/>
        </w:rPr>
        <w:t xml:space="preserve"> zur Vernetzung von Maschinen und Daten</w:t>
      </w:r>
      <w:r w:rsidRPr="00BF5920">
        <w:rPr>
          <w:rFonts w:cs="Arial"/>
          <w:sz w:val="20"/>
          <w:szCs w:val="20"/>
        </w:rPr>
        <w:t xml:space="preserve">. </w:t>
      </w:r>
    </w:p>
    <w:p w14:paraId="6A1A4E1C" w14:textId="77777777" w:rsidR="00C63EC9" w:rsidRPr="00C72F04" w:rsidRDefault="00C63EC9" w:rsidP="00361A72">
      <w:pPr>
        <w:pStyle w:val="Textkrper2"/>
        <w:ind w:right="1699"/>
      </w:pPr>
    </w:p>
    <w:p w14:paraId="4B946FFA" w14:textId="77777777" w:rsidR="00855AD5" w:rsidRPr="001137C3" w:rsidRDefault="00855AD5" w:rsidP="00855AD5">
      <w:pPr>
        <w:pStyle w:val="Textkrper2"/>
        <w:tabs>
          <w:tab w:val="left" w:pos="7020"/>
          <w:tab w:val="left" w:pos="7200"/>
        </w:tabs>
        <w:spacing w:line="288" w:lineRule="auto"/>
        <w:ind w:right="1699"/>
        <w:outlineLvl w:val="0"/>
        <w:rPr>
          <w:b/>
          <w:sz w:val="20"/>
          <w:szCs w:val="20"/>
        </w:rPr>
      </w:pPr>
      <w:r w:rsidRPr="001137C3">
        <w:rPr>
          <w:b/>
          <w:sz w:val="20"/>
          <w:szCs w:val="20"/>
        </w:rPr>
        <w:t>Presse-Kontakt</w:t>
      </w:r>
    </w:p>
    <w:p w14:paraId="1898A3A9" w14:textId="77777777" w:rsidR="00855AD5" w:rsidRPr="001137C3" w:rsidRDefault="00855AD5" w:rsidP="00855AD5">
      <w:pPr>
        <w:pStyle w:val="Textkrper2"/>
        <w:tabs>
          <w:tab w:val="left" w:pos="7020"/>
          <w:tab w:val="left" w:pos="7200"/>
        </w:tabs>
        <w:spacing w:line="240" w:lineRule="auto"/>
        <w:ind w:right="1699"/>
        <w:outlineLvl w:val="0"/>
        <w:rPr>
          <w:sz w:val="20"/>
          <w:szCs w:val="20"/>
        </w:rPr>
      </w:pPr>
      <w:r w:rsidRPr="001137C3">
        <w:rPr>
          <w:sz w:val="20"/>
          <w:szCs w:val="20"/>
        </w:rPr>
        <w:t>Katrin Fischer</w:t>
      </w:r>
    </w:p>
    <w:p w14:paraId="32CB5C11" w14:textId="77777777" w:rsidR="00855AD5" w:rsidRPr="00E24B7F" w:rsidRDefault="00855AD5" w:rsidP="00855AD5">
      <w:pPr>
        <w:pStyle w:val="Textkrper2"/>
        <w:tabs>
          <w:tab w:val="left" w:pos="720"/>
          <w:tab w:val="left" w:pos="7200"/>
        </w:tabs>
        <w:spacing w:line="240" w:lineRule="auto"/>
        <w:ind w:right="1699"/>
        <w:rPr>
          <w:sz w:val="20"/>
          <w:szCs w:val="20"/>
        </w:rPr>
      </w:pPr>
      <w:r w:rsidRPr="00E24B7F">
        <w:rPr>
          <w:sz w:val="20"/>
          <w:szCs w:val="20"/>
        </w:rPr>
        <w:t>Phone:</w:t>
      </w:r>
      <w:r w:rsidRPr="00E24B7F">
        <w:rPr>
          <w:sz w:val="20"/>
          <w:szCs w:val="20"/>
        </w:rPr>
        <w:tab/>
        <w:t>+49 2802 81 - 8240</w:t>
      </w:r>
    </w:p>
    <w:p w14:paraId="3E97D191" w14:textId="77777777" w:rsidR="00855AD5" w:rsidRPr="00E44DAF" w:rsidRDefault="00855AD5" w:rsidP="00855AD5">
      <w:pPr>
        <w:pStyle w:val="Textkrper2"/>
        <w:tabs>
          <w:tab w:val="left" w:pos="720"/>
          <w:tab w:val="left" w:pos="7200"/>
        </w:tabs>
        <w:spacing w:line="240" w:lineRule="auto"/>
        <w:ind w:right="1699"/>
        <w:rPr>
          <w:color w:val="000000" w:themeColor="text1"/>
          <w:sz w:val="20"/>
          <w:szCs w:val="20"/>
          <w:lang w:val="fr-FR"/>
        </w:rPr>
      </w:pPr>
      <w:r w:rsidRPr="00E44DAF">
        <w:rPr>
          <w:sz w:val="20"/>
          <w:szCs w:val="20"/>
          <w:lang w:val="fr-FR"/>
        </w:rPr>
        <w:t xml:space="preserve">Mail: </w:t>
      </w:r>
      <w:r>
        <w:rPr>
          <w:sz w:val="20"/>
          <w:szCs w:val="20"/>
          <w:lang w:val="fr-FR"/>
        </w:rPr>
        <w:tab/>
      </w:r>
      <w:r w:rsidRPr="00E44DAF">
        <w:rPr>
          <w:sz w:val="20"/>
          <w:szCs w:val="20"/>
          <w:lang w:val="fr-FR"/>
        </w:rPr>
        <w:t>k.fischer@lemken.com</w:t>
      </w:r>
    </w:p>
    <w:p w14:paraId="614F75E6" w14:textId="77777777" w:rsidR="00855AD5" w:rsidRPr="00E44DAF" w:rsidRDefault="00855AD5" w:rsidP="00855AD5">
      <w:pPr>
        <w:pStyle w:val="Textkrper2"/>
        <w:tabs>
          <w:tab w:val="left" w:pos="720"/>
          <w:tab w:val="left" w:pos="7200"/>
        </w:tabs>
        <w:spacing w:line="240" w:lineRule="auto"/>
        <w:ind w:right="1699"/>
        <w:rPr>
          <w:sz w:val="20"/>
          <w:szCs w:val="20"/>
          <w:lang w:val="fr-FR"/>
        </w:rPr>
      </w:pPr>
      <w:r w:rsidRPr="00E44DAF">
        <w:rPr>
          <w:sz w:val="20"/>
          <w:szCs w:val="20"/>
          <w:lang w:val="fr-FR"/>
        </w:rPr>
        <w:t>www.lemken.com</w:t>
      </w:r>
    </w:p>
    <w:p w14:paraId="6A8BD072" w14:textId="77777777" w:rsidR="00C63EC9" w:rsidRPr="00855AD5" w:rsidRDefault="00C63EC9" w:rsidP="00361A72">
      <w:pPr>
        <w:pStyle w:val="Textkrper2"/>
        <w:tabs>
          <w:tab w:val="left" w:pos="720"/>
          <w:tab w:val="left" w:pos="7200"/>
        </w:tabs>
        <w:spacing w:line="240" w:lineRule="auto"/>
        <w:ind w:right="1699"/>
        <w:rPr>
          <w:sz w:val="20"/>
          <w:szCs w:val="20"/>
          <w:lang w:val="fr-FR"/>
        </w:rPr>
      </w:pPr>
    </w:p>
    <w:p w14:paraId="6282DA0C" w14:textId="77777777" w:rsidR="004560B4" w:rsidRPr="00855AD5" w:rsidRDefault="004560B4" w:rsidP="00361A72">
      <w:pPr>
        <w:pStyle w:val="Textkrper2"/>
        <w:tabs>
          <w:tab w:val="left" w:pos="720"/>
          <w:tab w:val="left" w:pos="7200"/>
        </w:tabs>
        <w:ind w:right="1699"/>
        <w:rPr>
          <w:sz w:val="20"/>
          <w:szCs w:val="20"/>
          <w:lang w:val="fr-FR"/>
        </w:rPr>
      </w:pPr>
    </w:p>
    <w:p w14:paraId="0D062382" w14:textId="77777777" w:rsidR="004D4E38" w:rsidRDefault="004D4E38" w:rsidP="00361A72">
      <w:pPr>
        <w:pStyle w:val="Textkrper2"/>
        <w:tabs>
          <w:tab w:val="left" w:pos="720"/>
          <w:tab w:val="left" w:pos="7200"/>
        </w:tabs>
        <w:ind w:right="1699"/>
        <w:rPr>
          <w:sz w:val="20"/>
          <w:szCs w:val="20"/>
        </w:rPr>
      </w:pPr>
    </w:p>
    <w:p w14:paraId="196C520D" w14:textId="77777777" w:rsidR="004D4E38" w:rsidRDefault="004D4E38" w:rsidP="00361A72">
      <w:pPr>
        <w:pStyle w:val="Textkrper2"/>
        <w:tabs>
          <w:tab w:val="left" w:pos="720"/>
          <w:tab w:val="left" w:pos="7200"/>
        </w:tabs>
        <w:ind w:right="1699"/>
        <w:rPr>
          <w:sz w:val="20"/>
          <w:szCs w:val="20"/>
        </w:rPr>
      </w:pPr>
    </w:p>
    <w:p w14:paraId="7761EB4C" w14:textId="3F8CD8F7" w:rsidR="00C22B5C" w:rsidRPr="003829BD" w:rsidRDefault="000006C4" w:rsidP="00361A72">
      <w:pPr>
        <w:pStyle w:val="Textkrper2"/>
        <w:tabs>
          <w:tab w:val="left" w:pos="720"/>
          <w:tab w:val="left" w:pos="7200"/>
        </w:tabs>
        <w:ind w:right="1699"/>
        <w:rPr>
          <w:sz w:val="20"/>
          <w:szCs w:val="20"/>
        </w:rPr>
      </w:pPr>
      <w:r w:rsidRPr="003829BD">
        <w:rPr>
          <w:sz w:val="20"/>
          <w:szCs w:val="20"/>
        </w:rPr>
        <w:t>Bild 1:</w:t>
      </w:r>
      <w:r w:rsidR="00C22B5C" w:rsidRPr="003829BD">
        <w:rPr>
          <w:sz w:val="20"/>
          <w:szCs w:val="20"/>
        </w:rPr>
        <w:t xml:space="preserve"> </w:t>
      </w:r>
      <w:r w:rsidR="004560B4" w:rsidRPr="004560B4">
        <w:rPr>
          <w:sz w:val="20"/>
          <w:szCs w:val="20"/>
        </w:rPr>
        <w:t xml:space="preserve">LEMKEN </w:t>
      </w:r>
      <w:proofErr w:type="spellStart"/>
      <w:r w:rsidR="004560B4" w:rsidRPr="004560B4">
        <w:rPr>
          <w:sz w:val="20"/>
          <w:szCs w:val="20"/>
        </w:rPr>
        <w:t>iQblue</w:t>
      </w:r>
      <w:proofErr w:type="spellEnd"/>
      <w:r w:rsidR="004560B4" w:rsidRPr="004560B4">
        <w:rPr>
          <w:sz w:val="20"/>
          <w:szCs w:val="20"/>
        </w:rPr>
        <w:t xml:space="preserve"> smart </w:t>
      </w:r>
      <w:proofErr w:type="spellStart"/>
      <w:r w:rsidR="004560B4" w:rsidRPr="004560B4">
        <w:rPr>
          <w:sz w:val="20"/>
          <w:szCs w:val="20"/>
        </w:rPr>
        <w:t>implement</w:t>
      </w:r>
      <w:proofErr w:type="spellEnd"/>
      <w:r w:rsidR="004560B4" w:rsidRPr="004560B4">
        <w:rPr>
          <w:sz w:val="20"/>
          <w:szCs w:val="20"/>
        </w:rPr>
        <w:t xml:space="preserve"> vereint drei Sensorsysteme zu einer leistungsfähigen Gesamtlösung auf dem Weg zur automatisierten und autonomen Bodenbearbeitung.</w:t>
      </w:r>
    </w:p>
    <w:p w14:paraId="0A1C2806" w14:textId="0E49449D" w:rsidR="00991C5D" w:rsidRDefault="00991C5D" w:rsidP="00361A72">
      <w:pPr>
        <w:pStyle w:val="Textkrper2"/>
        <w:tabs>
          <w:tab w:val="left" w:pos="720"/>
          <w:tab w:val="left" w:pos="7200"/>
        </w:tabs>
        <w:ind w:right="1699"/>
        <w:rPr>
          <w:sz w:val="20"/>
          <w:szCs w:val="20"/>
        </w:rPr>
      </w:pPr>
    </w:p>
    <w:p w14:paraId="3D87BE12" w14:textId="1BF1D6B0" w:rsidR="00910CA3" w:rsidRDefault="007B4CD7" w:rsidP="00361A72">
      <w:pPr>
        <w:pStyle w:val="Textkrper2"/>
        <w:tabs>
          <w:tab w:val="left" w:pos="720"/>
          <w:tab w:val="left" w:pos="7200"/>
        </w:tabs>
        <w:ind w:right="1699"/>
        <w:rPr>
          <w:sz w:val="20"/>
          <w:szCs w:val="20"/>
        </w:rPr>
      </w:pPr>
      <w:r>
        <w:rPr>
          <w:noProof/>
          <w:sz w:val="20"/>
          <w:szCs w:val="20"/>
        </w:rPr>
        <w:drawing>
          <wp:inline distT="0" distB="0" distL="0" distR="0" wp14:anchorId="27C5D3AA" wp14:editId="2A412C2A">
            <wp:extent cx="3600000" cy="2402032"/>
            <wp:effectExtent l="0" t="0" r="635" b="0"/>
            <wp:docPr id="618498676"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18498676" name="Grafik 618498676"/>
                    <pic:cNvPicPr/>
                  </pic:nvPicPr>
                  <pic:blipFill>
                    <a:blip r:embed="rId7" cstate="print">
                      <a:extLst>
                        <a:ext uri="{28A0092B-C50C-407E-A947-70E740481C1C}">
                          <a14:useLocalDpi xmlns:a14="http://schemas.microsoft.com/office/drawing/2010/main"/>
                        </a:ext>
                      </a:extLst>
                    </a:blip>
                    <a:stretch>
                      <a:fillRect/>
                    </a:stretch>
                  </pic:blipFill>
                  <pic:spPr>
                    <a:xfrm>
                      <a:off x="0" y="0"/>
                      <a:ext cx="3600000" cy="2402032"/>
                    </a:xfrm>
                    <a:prstGeom prst="rect">
                      <a:avLst/>
                    </a:prstGeom>
                  </pic:spPr>
                </pic:pic>
              </a:graphicData>
            </a:graphic>
          </wp:inline>
        </w:drawing>
      </w:r>
    </w:p>
    <w:p w14:paraId="784BE891" w14:textId="13260C9F" w:rsidR="007B4CD7" w:rsidRDefault="007B4CD7">
      <w:pPr>
        <w:rPr>
          <w:sz w:val="20"/>
          <w:szCs w:val="20"/>
        </w:rPr>
      </w:pPr>
    </w:p>
    <w:p w14:paraId="531EDDA3" w14:textId="77777777" w:rsidR="007B4CD7" w:rsidRDefault="007B4CD7">
      <w:pPr>
        <w:rPr>
          <w:sz w:val="20"/>
          <w:szCs w:val="20"/>
        </w:rPr>
      </w:pPr>
      <w:r>
        <w:rPr>
          <w:sz w:val="20"/>
          <w:szCs w:val="20"/>
        </w:rPr>
        <w:br w:type="page"/>
      </w:r>
    </w:p>
    <w:p w14:paraId="50849674" w14:textId="6EA5363E" w:rsidR="00910CA3" w:rsidRDefault="007B4CD7" w:rsidP="00361A72">
      <w:pPr>
        <w:pStyle w:val="Textkrper2"/>
        <w:tabs>
          <w:tab w:val="left" w:pos="720"/>
          <w:tab w:val="left" w:pos="7200"/>
        </w:tabs>
        <w:ind w:right="1699"/>
        <w:rPr>
          <w:sz w:val="20"/>
          <w:szCs w:val="20"/>
        </w:rPr>
      </w:pPr>
      <w:r w:rsidRPr="003829BD">
        <w:rPr>
          <w:sz w:val="20"/>
          <w:szCs w:val="20"/>
        </w:rPr>
        <w:t xml:space="preserve">Bild </w:t>
      </w:r>
      <w:r>
        <w:rPr>
          <w:sz w:val="20"/>
          <w:szCs w:val="20"/>
        </w:rPr>
        <w:t>2</w:t>
      </w:r>
      <w:r w:rsidRPr="003829BD">
        <w:rPr>
          <w:sz w:val="20"/>
          <w:szCs w:val="20"/>
        </w:rPr>
        <w:t xml:space="preserve">: </w:t>
      </w:r>
      <w:r w:rsidRPr="004560B4">
        <w:rPr>
          <w:sz w:val="20"/>
          <w:szCs w:val="20"/>
        </w:rPr>
        <w:t xml:space="preserve">LEMKEN </w:t>
      </w:r>
      <w:proofErr w:type="spellStart"/>
      <w:r w:rsidRPr="004560B4">
        <w:rPr>
          <w:sz w:val="20"/>
          <w:szCs w:val="20"/>
        </w:rPr>
        <w:t>iQblue</w:t>
      </w:r>
      <w:proofErr w:type="spellEnd"/>
      <w:r w:rsidRPr="004560B4">
        <w:rPr>
          <w:sz w:val="20"/>
          <w:szCs w:val="20"/>
        </w:rPr>
        <w:t xml:space="preserve"> </w:t>
      </w:r>
      <w:proofErr w:type="spellStart"/>
      <w:r>
        <w:rPr>
          <w:sz w:val="20"/>
          <w:szCs w:val="20"/>
        </w:rPr>
        <w:t>flow</w:t>
      </w:r>
      <w:proofErr w:type="spellEnd"/>
      <w:r>
        <w:rPr>
          <w:sz w:val="20"/>
          <w:szCs w:val="20"/>
        </w:rPr>
        <w:t xml:space="preserve"> </w:t>
      </w:r>
      <w:proofErr w:type="spellStart"/>
      <w:r>
        <w:rPr>
          <w:sz w:val="20"/>
          <w:szCs w:val="20"/>
        </w:rPr>
        <w:t>control</w:t>
      </w:r>
      <w:proofErr w:type="spellEnd"/>
      <w:r w:rsidRPr="004560B4">
        <w:rPr>
          <w:sz w:val="20"/>
          <w:szCs w:val="20"/>
        </w:rPr>
        <w:t xml:space="preserve"> </w:t>
      </w:r>
      <w:r w:rsidRPr="007B4CD7">
        <w:rPr>
          <w:sz w:val="20"/>
          <w:szCs w:val="20"/>
        </w:rPr>
        <w:t>überwacht den Materialfluss im Zinkenfeld in Echtzeit</w:t>
      </w:r>
      <w:r>
        <w:rPr>
          <w:sz w:val="20"/>
          <w:szCs w:val="20"/>
        </w:rPr>
        <w:t>.</w:t>
      </w:r>
    </w:p>
    <w:p w14:paraId="2BE0AB09" w14:textId="0649E041" w:rsidR="007B4CD7" w:rsidRDefault="007B4CD7" w:rsidP="00361A72">
      <w:pPr>
        <w:pStyle w:val="Textkrper2"/>
        <w:tabs>
          <w:tab w:val="left" w:pos="720"/>
          <w:tab w:val="left" w:pos="7200"/>
        </w:tabs>
        <w:ind w:right="1699"/>
        <w:rPr>
          <w:sz w:val="20"/>
          <w:szCs w:val="20"/>
        </w:rPr>
      </w:pPr>
      <w:r>
        <w:rPr>
          <w:noProof/>
          <w:sz w:val="20"/>
          <w:szCs w:val="20"/>
        </w:rPr>
        <w:drawing>
          <wp:inline distT="0" distB="0" distL="0" distR="0" wp14:anchorId="5B2CC70C" wp14:editId="196EE999">
            <wp:extent cx="3600000" cy="2402032"/>
            <wp:effectExtent l="0" t="0" r="635" b="0"/>
            <wp:docPr id="2003029048"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03029048" name="Grafik 2003029048"/>
                    <pic:cNvPicPr/>
                  </pic:nvPicPr>
                  <pic:blipFill>
                    <a:blip r:embed="rId8" cstate="print">
                      <a:extLst>
                        <a:ext uri="{28A0092B-C50C-407E-A947-70E740481C1C}">
                          <a14:useLocalDpi xmlns:a14="http://schemas.microsoft.com/office/drawing/2010/main"/>
                        </a:ext>
                      </a:extLst>
                    </a:blip>
                    <a:stretch>
                      <a:fillRect/>
                    </a:stretch>
                  </pic:blipFill>
                  <pic:spPr>
                    <a:xfrm>
                      <a:off x="0" y="0"/>
                      <a:ext cx="3600000" cy="2402032"/>
                    </a:xfrm>
                    <a:prstGeom prst="rect">
                      <a:avLst/>
                    </a:prstGeom>
                  </pic:spPr>
                </pic:pic>
              </a:graphicData>
            </a:graphic>
          </wp:inline>
        </w:drawing>
      </w:r>
    </w:p>
    <w:p w14:paraId="76560D33" w14:textId="77777777" w:rsidR="007B4CD7" w:rsidRDefault="007B4CD7" w:rsidP="00361A72">
      <w:pPr>
        <w:pStyle w:val="Textkrper2"/>
        <w:tabs>
          <w:tab w:val="left" w:pos="720"/>
          <w:tab w:val="left" w:pos="7200"/>
        </w:tabs>
        <w:ind w:right="1699"/>
        <w:rPr>
          <w:sz w:val="20"/>
          <w:szCs w:val="20"/>
        </w:rPr>
      </w:pPr>
    </w:p>
    <w:p w14:paraId="6B873CB9" w14:textId="6FE73E7C" w:rsidR="007B4CD7" w:rsidRPr="007B4CD7" w:rsidRDefault="007B4CD7" w:rsidP="007B4CD7">
      <w:pPr>
        <w:pStyle w:val="Textkrper2"/>
        <w:tabs>
          <w:tab w:val="left" w:pos="720"/>
          <w:tab w:val="left" w:pos="7200"/>
        </w:tabs>
        <w:ind w:right="1699"/>
        <w:rPr>
          <w:sz w:val="20"/>
          <w:szCs w:val="20"/>
        </w:rPr>
      </w:pPr>
      <w:r w:rsidRPr="007B4CD7">
        <w:rPr>
          <w:sz w:val="20"/>
          <w:szCs w:val="20"/>
        </w:rPr>
        <w:t xml:space="preserve">Bild </w:t>
      </w:r>
      <w:r w:rsidRPr="007B4CD7">
        <w:rPr>
          <w:sz w:val="20"/>
          <w:szCs w:val="20"/>
        </w:rPr>
        <w:t>3</w:t>
      </w:r>
      <w:r w:rsidRPr="007B4CD7">
        <w:rPr>
          <w:sz w:val="20"/>
          <w:szCs w:val="20"/>
        </w:rPr>
        <w:t xml:space="preserve">: LEMKEN </w:t>
      </w:r>
      <w:proofErr w:type="spellStart"/>
      <w:r>
        <w:rPr>
          <w:sz w:val="20"/>
          <w:szCs w:val="20"/>
        </w:rPr>
        <w:t>iQblue</w:t>
      </w:r>
      <w:proofErr w:type="spellEnd"/>
      <w:r>
        <w:rPr>
          <w:sz w:val="20"/>
          <w:szCs w:val="20"/>
        </w:rPr>
        <w:t xml:space="preserve"> </w:t>
      </w:r>
      <w:proofErr w:type="spellStart"/>
      <w:r w:rsidRPr="007B4CD7">
        <w:rPr>
          <w:sz w:val="20"/>
          <w:szCs w:val="20"/>
        </w:rPr>
        <w:t>slippage</w:t>
      </w:r>
      <w:proofErr w:type="spellEnd"/>
      <w:r w:rsidRPr="007B4CD7">
        <w:rPr>
          <w:sz w:val="20"/>
          <w:szCs w:val="20"/>
        </w:rPr>
        <w:t xml:space="preserve"> </w:t>
      </w:r>
      <w:proofErr w:type="spellStart"/>
      <w:r w:rsidRPr="007B4CD7">
        <w:rPr>
          <w:sz w:val="20"/>
          <w:szCs w:val="20"/>
        </w:rPr>
        <w:t>control</w:t>
      </w:r>
      <w:proofErr w:type="spellEnd"/>
      <w:r w:rsidRPr="007B4CD7">
        <w:rPr>
          <w:sz w:val="20"/>
          <w:szCs w:val="20"/>
        </w:rPr>
        <w:t xml:space="preserve"> misst</w:t>
      </w:r>
      <w:r w:rsidRPr="007B4CD7">
        <w:rPr>
          <w:sz w:val="20"/>
          <w:szCs w:val="20"/>
        </w:rPr>
        <w:t xml:space="preserve"> kontinuierlich den Walzenschlupf.</w:t>
      </w:r>
    </w:p>
    <w:p w14:paraId="236C403D" w14:textId="21416EE9" w:rsidR="007B4CD7" w:rsidRPr="007B4CD7" w:rsidRDefault="004D4E38" w:rsidP="00361A72">
      <w:pPr>
        <w:pStyle w:val="Textkrper2"/>
        <w:tabs>
          <w:tab w:val="left" w:pos="720"/>
          <w:tab w:val="left" w:pos="7200"/>
        </w:tabs>
        <w:ind w:right="1699"/>
        <w:rPr>
          <w:sz w:val="20"/>
          <w:szCs w:val="20"/>
        </w:rPr>
      </w:pPr>
      <w:r>
        <w:rPr>
          <w:noProof/>
          <w:sz w:val="20"/>
          <w:szCs w:val="20"/>
        </w:rPr>
        <w:drawing>
          <wp:inline distT="0" distB="0" distL="0" distR="0" wp14:anchorId="6648AD5E" wp14:editId="382D8478">
            <wp:extent cx="3600000" cy="2402032"/>
            <wp:effectExtent l="0" t="0" r="635" b="0"/>
            <wp:docPr id="256899241" name="Grafi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6899241" name="Grafik 256899241"/>
                    <pic:cNvPicPr/>
                  </pic:nvPicPr>
                  <pic:blipFill>
                    <a:blip r:embed="rId9" cstate="print">
                      <a:extLst>
                        <a:ext uri="{28A0092B-C50C-407E-A947-70E740481C1C}">
                          <a14:useLocalDpi xmlns:a14="http://schemas.microsoft.com/office/drawing/2010/main"/>
                        </a:ext>
                      </a:extLst>
                    </a:blip>
                    <a:stretch>
                      <a:fillRect/>
                    </a:stretch>
                  </pic:blipFill>
                  <pic:spPr>
                    <a:xfrm>
                      <a:off x="0" y="0"/>
                      <a:ext cx="3600000" cy="2402032"/>
                    </a:xfrm>
                    <a:prstGeom prst="rect">
                      <a:avLst/>
                    </a:prstGeom>
                  </pic:spPr>
                </pic:pic>
              </a:graphicData>
            </a:graphic>
          </wp:inline>
        </w:drawing>
      </w:r>
    </w:p>
    <w:p w14:paraId="2D6D20AB" w14:textId="77777777" w:rsidR="007B4CD7" w:rsidRPr="007B4CD7" w:rsidRDefault="007B4CD7" w:rsidP="00361A72">
      <w:pPr>
        <w:pStyle w:val="Textkrper2"/>
        <w:tabs>
          <w:tab w:val="left" w:pos="720"/>
          <w:tab w:val="left" w:pos="7200"/>
        </w:tabs>
        <w:ind w:right="1699"/>
        <w:rPr>
          <w:sz w:val="20"/>
          <w:szCs w:val="20"/>
        </w:rPr>
      </w:pPr>
    </w:p>
    <w:p w14:paraId="6EFE40F6" w14:textId="77777777" w:rsidR="007B4CD7" w:rsidRDefault="007B4CD7">
      <w:pPr>
        <w:rPr>
          <w:sz w:val="20"/>
          <w:szCs w:val="20"/>
        </w:rPr>
      </w:pPr>
      <w:r>
        <w:rPr>
          <w:sz w:val="20"/>
          <w:szCs w:val="20"/>
        </w:rPr>
        <w:lastRenderedPageBreak/>
        <w:br w:type="page"/>
      </w:r>
    </w:p>
    <w:p w14:paraId="200F6FD9" w14:textId="7EC2F236" w:rsidR="007B4CD7" w:rsidRPr="007B4CD7" w:rsidRDefault="007B4CD7" w:rsidP="007B4CD7">
      <w:pPr>
        <w:pStyle w:val="Textkrper2"/>
        <w:tabs>
          <w:tab w:val="left" w:pos="720"/>
          <w:tab w:val="left" w:pos="7200"/>
        </w:tabs>
        <w:ind w:right="1699"/>
        <w:rPr>
          <w:sz w:val="20"/>
          <w:szCs w:val="20"/>
        </w:rPr>
      </w:pPr>
      <w:r w:rsidRPr="007B4CD7">
        <w:rPr>
          <w:sz w:val="20"/>
          <w:szCs w:val="20"/>
        </w:rPr>
        <w:t xml:space="preserve">Bild </w:t>
      </w:r>
      <w:r>
        <w:rPr>
          <w:sz w:val="20"/>
          <w:szCs w:val="20"/>
        </w:rPr>
        <w:t>4</w:t>
      </w:r>
      <w:r w:rsidRPr="007B4CD7">
        <w:rPr>
          <w:sz w:val="20"/>
          <w:szCs w:val="20"/>
        </w:rPr>
        <w:t xml:space="preserve">: </w:t>
      </w:r>
      <w:r>
        <w:rPr>
          <w:sz w:val="20"/>
          <w:szCs w:val="20"/>
        </w:rPr>
        <w:t xml:space="preserve">Beim </w:t>
      </w:r>
      <w:r w:rsidRPr="007B4CD7">
        <w:rPr>
          <w:sz w:val="20"/>
          <w:szCs w:val="20"/>
        </w:rPr>
        <w:t xml:space="preserve">LEMKEN </w:t>
      </w:r>
      <w:proofErr w:type="spellStart"/>
      <w:r>
        <w:rPr>
          <w:sz w:val="20"/>
          <w:szCs w:val="20"/>
        </w:rPr>
        <w:t>iQblue</w:t>
      </w:r>
      <w:proofErr w:type="spellEnd"/>
      <w:r>
        <w:rPr>
          <w:sz w:val="20"/>
          <w:szCs w:val="20"/>
        </w:rPr>
        <w:t xml:space="preserve"> </w:t>
      </w:r>
      <w:proofErr w:type="spellStart"/>
      <w:r>
        <w:rPr>
          <w:sz w:val="20"/>
          <w:szCs w:val="20"/>
        </w:rPr>
        <w:t>tool</w:t>
      </w:r>
      <w:proofErr w:type="spellEnd"/>
      <w:r>
        <w:rPr>
          <w:sz w:val="20"/>
          <w:szCs w:val="20"/>
        </w:rPr>
        <w:t xml:space="preserve"> </w:t>
      </w:r>
      <w:proofErr w:type="spellStart"/>
      <w:r>
        <w:rPr>
          <w:sz w:val="20"/>
          <w:szCs w:val="20"/>
        </w:rPr>
        <w:t>monitoring</w:t>
      </w:r>
      <w:proofErr w:type="spellEnd"/>
      <w:r>
        <w:rPr>
          <w:sz w:val="20"/>
          <w:szCs w:val="20"/>
        </w:rPr>
        <w:t xml:space="preserve"> </w:t>
      </w:r>
      <w:r w:rsidRPr="007B4CD7">
        <w:rPr>
          <w:sz w:val="20"/>
          <w:szCs w:val="20"/>
        </w:rPr>
        <w:t xml:space="preserve">wird eine Kamera mit KI-gestützter Bildanalyse verwendet, um den Zustand der </w:t>
      </w:r>
      <w:proofErr w:type="spellStart"/>
      <w:r w:rsidRPr="007B4CD7">
        <w:rPr>
          <w:sz w:val="20"/>
          <w:szCs w:val="20"/>
        </w:rPr>
        <w:t>Grubberschare</w:t>
      </w:r>
      <w:proofErr w:type="spellEnd"/>
      <w:r w:rsidRPr="007B4CD7">
        <w:rPr>
          <w:sz w:val="20"/>
          <w:szCs w:val="20"/>
        </w:rPr>
        <w:t xml:space="preserve"> automatisch am Vorgewende zu beurteilen</w:t>
      </w:r>
      <w:r>
        <w:rPr>
          <w:sz w:val="20"/>
          <w:szCs w:val="20"/>
        </w:rPr>
        <w:t>.</w:t>
      </w:r>
    </w:p>
    <w:p w14:paraId="1B12D983" w14:textId="0E5D4C87" w:rsidR="00910CA3" w:rsidRPr="007B4CD7" w:rsidRDefault="007B4CD7" w:rsidP="00361A72">
      <w:pPr>
        <w:pStyle w:val="Textkrper2"/>
        <w:tabs>
          <w:tab w:val="left" w:pos="720"/>
          <w:tab w:val="left" w:pos="7200"/>
        </w:tabs>
        <w:ind w:right="1699"/>
        <w:rPr>
          <w:sz w:val="20"/>
          <w:szCs w:val="20"/>
        </w:rPr>
      </w:pPr>
      <w:r>
        <w:rPr>
          <w:noProof/>
          <w:sz w:val="20"/>
          <w:szCs w:val="20"/>
        </w:rPr>
        <w:drawing>
          <wp:inline distT="0" distB="0" distL="0" distR="0" wp14:anchorId="2C4D91F0" wp14:editId="722E2ECB">
            <wp:extent cx="3600000" cy="2402032"/>
            <wp:effectExtent l="0" t="0" r="635" b="0"/>
            <wp:docPr id="504034736"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04034736" name="Grafik 504034736"/>
                    <pic:cNvPicPr/>
                  </pic:nvPicPr>
                  <pic:blipFill>
                    <a:blip r:embed="rId10" cstate="print">
                      <a:extLst>
                        <a:ext uri="{28A0092B-C50C-407E-A947-70E740481C1C}">
                          <a14:useLocalDpi xmlns:a14="http://schemas.microsoft.com/office/drawing/2010/main"/>
                        </a:ext>
                      </a:extLst>
                    </a:blip>
                    <a:stretch>
                      <a:fillRect/>
                    </a:stretch>
                  </pic:blipFill>
                  <pic:spPr>
                    <a:xfrm>
                      <a:off x="0" y="0"/>
                      <a:ext cx="3600000" cy="2402032"/>
                    </a:xfrm>
                    <a:prstGeom prst="rect">
                      <a:avLst/>
                    </a:prstGeom>
                  </pic:spPr>
                </pic:pic>
              </a:graphicData>
            </a:graphic>
          </wp:inline>
        </w:drawing>
      </w:r>
    </w:p>
    <w:p w14:paraId="5534226F" w14:textId="77777777" w:rsidR="00910CA3" w:rsidRPr="007B4CD7" w:rsidRDefault="00910CA3" w:rsidP="00361A72">
      <w:pPr>
        <w:pStyle w:val="Textkrper2"/>
        <w:tabs>
          <w:tab w:val="left" w:pos="720"/>
          <w:tab w:val="left" w:pos="7200"/>
        </w:tabs>
        <w:ind w:right="1699"/>
        <w:rPr>
          <w:sz w:val="20"/>
          <w:szCs w:val="20"/>
        </w:rPr>
      </w:pPr>
    </w:p>
    <w:p w14:paraId="581EA82C" w14:textId="15551ACD" w:rsidR="00910CA3" w:rsidRPr="002337E4" w:rsidRDefault="00910CA3" w:rsidP="00361A72">
      <w:pPr>
        <w:pStyle w:val="Textkrper2"/>
        <w:tabs>
          <w:tab w:val="left" w:pos="720"/>
          <w:tab w:val="left" w:pos="7200"/>
        </w:tabs>
        <w:ind w:right="1699"/>
        <w:rPr>
          <w:sz w:val="20"/>
          <w:szCs w:val="20"/>
        </w:rPr>
      </w:pPr>
    </w:p>
    <w:sectPr w:rsidR="00910CA3" w:rsidRPr="002337E4" w:rsidSect="008A7023">
      <w:headerReference w:type="even" r:id="rId11"/>
      <w:footerReference w:type="default" r:id="rId12"/>
      <w:headerReference w:type="first" r:id="rId13"/>
      <w:footerReference w:type="first" r:id="rId14"/>
      <w:pgSz w:w="11906" w:h="16838" w:code="9"/>
      <w:pgMar w:top="2127" w:right="1418" w:bottom="1134" w:left="1418" w:header="510" w:footer="474" w:gutter="0"/>
      <w:pgNumType w:fmt="numberInDash"/>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2F83702C" w14:textId="77777777" w:rsidR="00492606" w:rsidRDefault="00492606">
      <w:r>
        <w:separator/>
      </w:r>
    </w:p>
  </w:endnote>
  <w:endnote w:type="continuationSeparator" w:id="0">
    <w:p w14:paraId="3BEE0CF0" w14:textId="77777777" w:rsidR="00492606" w:rsidRDefault="00492606">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Wingdings">
    <w:panose1 w:val="05000000000000000000"/>
    <w:charset w:val="02"/>
    <w:family w:val="auto"/>
    <w:pitch w:val="variable"/>
    <w:sig w:usb0="00000000" w:usb1="10000000" w:usb2="00000000" w:usb3="00000000" w:csb0="80000000" w:csb1="00000000"/>
  </w:font>
  <w:font w:name="SimSun">
    <w:altName w:val="宋体"/>
    <w:panose1 w:val="02010600030101010101"/>
    <w:charset w:val="86"/>
    <w:family w:val="auto"/>
    <w:pitch w:val="variable"/>
    <w:sig w:usb0="00000203" w:usb1="288F0000" w:usb2="00000016" w:usb3="00000000" w:csb0="00040001" w:csb1="00000000"/>
  </w:font>
  <w:font w:name="Calibri">
    <w:panose1 w:val="020F05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2C9BCC3" w14:textId="77777777" w:rsidR="00C63EC9" w:rsidRDefault="00C63EC9">
    <w:pPr>
      <w:pStyle w:val="Fuzeile"/>
      <w:rPr>
        <w:sz w:val="20"/>
      </w:rPr>
    </w:pPr>
  </w:p>
  <w:p w14:paraId="305B3BD7" w14:textId="77777777" w:rsidR="00C63EC9" w:rsidRDefault="00C63EC9" w:rsidP="00912C49">
    <w:pPr>
      <w:pStyle w:val="Fuzeile"/>
      <w:rPr>
        <w:sz w:val="20"/>
      </w:rPr>
    </w:pPr>
    <w:r>
      <w:rPr>
        <w:sz w:val="20"/>
      </w:rPr>
      <w:t xml:space="preserve">LEMKEN GmbH &amp; Co. KG </w:t>
    </w:r>
    <w:r>
      <w:rPr>
        <w:sz w:val="20"/>
        <w:szCs w:val="20"/>
      </w:rPr>
      <w:sym w:font="Wingdings" w:char="F077"/>
    </w:r>
    <w:r>
      <w:rPr>
        <w:sz w:val="20"/>
      </w:rPr>
      <w:t xml:space="preserve"> Weseler Straße 5 </w:t>
    </w:r>
    <w:r>
      <w:rPr>
        <w:sz w:val="20"/>
        <w:szCs w:val="20"/>
      </w:rPr>
      <w:sym w:font="Wingdings" w:char="F077"/>
    </w:r>
    <w:r>
      <w:rPr>
        <w:sz w:val="20"/>
      </w:rPr>
      <w:t xml:space="preserve"> 46519 Alpen </w:t>
    </w:r>
    <w:r>
      <w:rPr>
        <w:sz w:val="20"/>
        <w:szCs w:val="20"/>
      </w:rPr>
      <w:sym w:font="Wingdings" w:char="F077"/>
    </w:r>
    <w:r>
      <w:rPr>
        <w:sz w:val="20"/>
      </w:rPr>
      <w:t xml:space="preserve"> www.lemken.com </w:t>
    </w:r>
    <w:r>
      <w:rPr>
        <w:sz w:val="20"/>
      </w:rPr>
      <w:tab/>
    </w:r>
    <w:r w:rsidR="00785157">
      <w:rPr>
        <w:rStyle w:val="Seitenzahl"/>
      </w:rPr>
      <w:fldChar w:fldCharType="begin"/>
    </w:r>
    <w:r>
      <w:rPr>
        <w:rStyle w:val="Seitenzahl"/>
      </w:rPr>
      <w:instrText xml:space="preserve"> PAGE  \* Arabic  \* MERGEFORMAT </w:instrText>
    </w:r>
    <w:r w:rsidR="00785157">
      <w:rPr>
        <w:rStyle w:val="Seitenzahl"/>
      </w:rPr>
      <w:fldChar w:fldCharType="separate"/>
    </w:r>
    <w:r w:rsidR="003F1FF1">
      <w:rPr>
        <w:rStyle w:val="Seitenzahl"/>
        <w:noProof/>
      </w:rPr>
      <w:t>2</w:t>
    </w:r>
    <w:r w:rsidR="00785157">
      <w:rPr>
        <w:rStyle w:val="Seitenzahl"/>
      </w:rPr>
      <w:fldChar w:fldCharType="end"/>
    </w:r>
    <w:r>
      <w:rPr>
        <w:rStyle w:val="Seitenzahl"/>
      </w:rPr>
      <w:t>/</w:t>
    </w:r>
    <w:r w:rsidR="00785157">
      <w:rPr>
        <w:rStyle w:val="Seitenzahl"/>
      </w:rPr>
      <w:fldChar w:fldCharType="begin"/>
    </w:r>
    <w:r>
      <w:rPr>
        <w:rStyle w:val="Seitenzahl"/>
      </w:rPr>
      <w:instrText xml:space="preserve"> NUMPAGES </w:instrText>
    </w:r>
    <w:r w:rsidR="00785157">
      <w:rPr>
        <w:rStyle w:val="Seitenzahl"/>
      </w:rPr>
      <w:fldChar w:fldCharType="separate"/>
    </w:r>
    <w:r w:rsidR="003F1FF1">
      <w:rPr>
        <w:rStyle w:val="Seitenzahl"/>
        <w:noProof/>
      </w:rPr>
      <w:t>2</w:t>
    </w:r>
    <w:r w:rsidR="00785157">
      <w:rPr>
        <w:rStyle w:val="Seitenzahl"/>
      </w:rPr>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314B97B" w14:textId="77777777" w:rsidR="00C63EC9" w:rsidRDefault="00C63EC9">
    <w:pPr>
      <w:pStyle w:val="Fuzeile"/>
      <w:rPr>
        <w:sz w:val="20"/>
      </w:rPr>
    </w:pPr>
  </w:p>
  <w:p w14:paraId="4D1C5E80" w14:textId="77777777" w:rsidR="00C63EC9" w:rsidRDefault="00C63EC9">
    <w:pPr>
      <w:pStyle w:val="Fuzeile"/>
      <w:rPr>
        <w:sz w:val="20"/>
      </w:rPr>
    </w:pPr>
    <w:r>
      <w:rPr>
        <w:sz w:val="20"/>
      </w:rPr>
      <w:t xml:space="preserve">LEMKEN GmbH &amp; Co. KG </w:t>
    </w:r>
    <w:r>
      <w:rPr>
        <w:sz w:val="20"/>
        <w:szCs w:val="20"/>
      </w:rPr>
      <w:sym w:font="Wingdings" w:char="F077"/>
    </w:r>
    <w:r>
      <w:rPr>
        <w:sz w:val="20"/>
      </w:rPr>
      <w:t xml:space="preserve"> Weseler Straße 5 </w:t>
    </w:r>
    <w:r>
      <w:rPr>
        <w:sz w:val="20"/>
        <w:szCs w:val="20"/>
      </w:rPr>
      <w:sym w:font="Wingdings" w:char="F077"/>
    </w:r>
    <w:r>
      <w:rPr>
        <w:sz w:val="20"/>
      </w:rPr>
      <w:t xml:space="preserve"> 46519 Alpen </w:t>
    </w:r>
    <w:r>
      <w:rPr>
        <w:sz w:val="20"/>
        <w:szCs w:val="20"/>
      </w:rPr>
      <w:sym w:font="Wingdings" w:char="F077"/>
    </w:r>
    <w:r>
      <w:rPr>
        <w:sz w:val="20"/>
      </w:rPr>
      <w:t xml:space="preserve"> www.lemken.com </w:t>
    </w:r>
    <w:r>
      <w:rPr>
        <w:sz w:val="20"/>
      </w:rPr>
      <w:tab/>
    </w:r>
    <w:r w:rsidR="00785157">
      <w:rPr>
        <w:rStyle w:val="Seitenzahl"/>
      </w:rPr>
      <w:fldChar w:fldCharType="begin"/>
    </w:r>
    <w:r>
      <w:rPr>
        <w:rStyle w:val="Seitenzahl"/>
      </w:rPr>
      <w:instrText xml:space="preserve"> PAGE  \* Arabic  \* MERGEFORMAT </w:instrText>
    </w:r>
    <w:r w:rsidR="00785157">
      <w:rPr>
        <w:rStyle w:val="Seitenzahl"/>
      </w:rPr>
      <w:fldChar w:fldCharType="separate"/>
    </w:r>
    <w:r w:rsidR="00CA7E85">
      <w:rPr>
        <w:rStyle w:val="Seitenzahl"/>
        <w:noProof/>
      </w:rPr>
      <w:t>1</w:t>
    </w:r>
    <w:r w:rsidR="00785157">
      <w:rPr>
        <w:rStyle w:val="Seitenzahl"/>
      </w:rPr>
      <w:fldChar w:fldCharType="end"/>
    </w:r>
    <w:r>
      <w:rPr>
        <w:rStyle w:val="Seitenzahl"/>
      </w:rPr>
      <w:t>/</w:t>
    </w:r>
    <w:r w:rsidR="00785157">
      <w:rPr>
        <w:rStyle w:val="Seitenzahl"/>
      </w:rPr>
      <w:fldChar w:fldCharType="begin"/>
    </w:r>
    <w:r>
      <w:rPr>
        <w:rStyle w:val="Seitenzahl"/>
      </w:rPr>
      <w:instrText xml:space="preserve"> NUMPAGES </w:instrText>
    </w:r>
    <w:r w:rsidR="00785157">
      <w:rPr>
        <w:rStyle w:val="Seitenzahl"/>
      </w:rPr>
      <w:fldChar w:fldCharType="separate"/>
    </w:r>
    <w:r w:rsidR="00CA7E85">
      <w:rPr>
        <w:rStyle w:val="Seitenzahl"/>
        <w:noProof/>
      </w:rPr>
      <w:t>1</w:t>
    </w:r>
    <w:r w:rsidR="00785157">
      <w:rPr>
        <w:rStyle w:val="Seitenzahl"/>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5D66E8F8" w14:textId="77777777" w:rsidR="00492606" w:rsidRDefault="00492606">
      <w:r>
        <w:separator/>
      </w:r>
    </w:p>
  </w:footnote>
  <w:footnote w:type="continuationSeparator" w:id="0">
    <w:p w14:paraId="545CCDE5" w14:textId="77777777" w:rsidR="00492606" w:rsidRDefault="00492606">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02F21EF" w14:textId="77777777" w:rsidR="00C63EC9" w:rsidRDefault="00785157">
    <w:pPr>
      <w:pStyle w:val="Kopfzeile"/>
      <w:framePr w:wrap="around" w:vAnchor="text" w:hAnchor="margin" w:xAlign="center" w:y="1"/>
      <w:rPr>
        <w:rStyle w:val="Seitenzahl"/>
      </w:rPr>
    </w:pPr>
    <w:r>
      <w:rPr>
        <w:rStyle w:val="Seitenzahl"/>
      </w:rPr>
      <w:fldChar w:fldCharType="begin"/>
    </w:r>
    <w:r w:rsidR="00C63EC9">
      <w:rPr>
        <w:rStyle w:val="Seitenzahl"/>
      </w:rPr>
      <w:instrText xml:space="preserve">PAGE  </w:instrText>
    </w:r>
    <w:r>
      <w:rPr>
        <w:rStyle w:val="Seitenzahl"/>
      </w:rPr>
      <w:fldChar w:fldCharType="end"/>
    </w:r>
  </w:p>
  <w:p w14:paraId="6B35B73F" w14:textId="77777777" w:rsidR="00C63EC9" w:rsidRDefault="00C63EC9">
    <w:pPr>
      <w:pStyle w:val="Kopfzeil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E640254" w14:textId="77777777" w:rsidR="00E83CBB" w:rsidRDefault="00E83CBB">
    <w:pPr>
      <w:pStyle w:val="Kopfzeile"/>
    </w:pPr>
  </w:p>
  <w:p w14:paraId="5DBA56B6" w14:textId="77777777" w:rsidR="00E83CBB" w:rsidRDefault="00E83CBB">
    <w:pPr>
      <w:pStyle w:val="Kopfzeile"/>
    </w:pPr>
  </w:p>
  <w:p w14:paraId="509D6A3E" w14:textId="672976D1" w:rsidR="00E83CBB" w:rsidRDefault="00680A9A" w:rsidP="00E83CBB">
    <w:pPr>
      <w:pStyle w:val="Kopfzeile"/>
      <w:jc w:val="right"/>
      <w:rPr>
        <w:b/>
      </w:rPr>
    </w:pPr>
    <w:r>
      <w:rPr>
        <w:b/>
        <w:noProof/>
      </w:rPr>
      <w:drawing>
        <wp:inline distT="0" distB="0" distL="0" distR="0" wp14:anchorId="3CC01FF2" wp14:editId="31964F99">
          <wp:extent cx="2091055" cy="298450"/>
          <wp:effectExtent l="0" t="0" r="4445" b="6350"/>
          <wp:docPr id="2"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091055" cy="298450"/>
                  </a:xfrm>
                  <a:prstGeom prst="rect">
                    <a:avLst/>
                  </a:prstGeom>
                  <a:noFill/>
                </pic:spPr>
              </pic:pic>
            </a:graphicData>
          </a:graphic>
        </wp:inline>
      </w:drawing>
    </w:r>
  </w:p>
  <w:p w14:paraId="4201BC77" w14:textId="77777777" w:rsidR="008A7023" w:rsidRDefault="008A7023" w:rsidP="00E83CBB">
    <w:pPr>
      <w:pStyle w:val="Kopfzeile"/>
      <w:jc w:val="right"/>
      <w:rPr>
        <w:b/>
        <w:sz w:val="32"/>
        <w:szCs w:val="32"/>
      </w:rPr>
    </w:pPr>
  </w:p>
  <w:p w14:paraId="57A8094E" w14:textId="77777777" w:rsidR="005A4985" w:rsidRDefault="00E83CBB" w:rsidP="00E83CBB">
    <w:pPr>
      <w:pStyle w:val="Kopfzeile"/>
      <w:jc w:val="right"/>
    </w:pPr>
    <w:r w:rsidRPr="000D1D67">
      <w:rPr>
        <w:b/>
        <w:sz w:val="32"/>
        <w:szCs w:val="32"/>
      </w:rPr>
      <w:t>Presse-Information</w:t>
    </w:r>
    <w:r>
      <w:tab/>
    </w:r>
    <w:r>
      <w:tab/>
      <w:t xml:space="preserve"> </w:t>
    </w:r>
  </w:p>
  <w:p w14:paraId="6479DAA3" w14:textId="6F50B8ED" w:rsidR="00E83CBB" w:rsidRDefault="00E83CBB" w:rsidP="00A009AD">
    <w:pPr>
      <w:pStyle w:val="Kopfzeile"/>
      <w:jc w:val="right"/>
    </w:pPr>
    <w:r>
      <w:t xml:space="preserve">Alpen, im </w:t>
    </w:r>
    <w:r w:rsidR="004560B4">
      <w:t>September</w:t>
    </w:r>
    <w:r w:rsidR="000C2CE0">
      <w:t xml:space="preserve"> </w:t>
    </w:r>
    <w:r w:rsidR="0006759C">
      <w:t>20</w:t>
    </w:r>
    <w:r w:rsidR="006378C8">
      <w:t>2</w:t>
    </w:r>
    <w:r w:rsidR="00855AD5">
      <w:t>5</w:t>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attachedTemplate r:id="rId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8B05C6"/>
    <w:rsid w:val="000006C4"/>
    <w:rsid w:val="00004C82"/>
    <w:rsid w:val="00021A5B"/>
    <w:rsid w:val="00041178"/>
    <w:rsid w:val="000420BF"/>
    <w:rsid w:val="000517AD"/>
    <w:rsid w:val="00057641"/>
    <w:rsid w:val="0006759C"/>
    <w:rsid w:val="00067ADA"/>
    <w:rsid w:val="00077B84"/>
    <w:rsid w:val="000803D1"/>
    <w:rsid w:val="00081816"/>
    <w:rsid w:val="00091FD8"/>
    <w:rsid w:val="000960B0"/>
    <w:rsid w:val="000A34BF"/>
    <w:rsid w:val="000C2CE0"/>
    <w:rsid w:val="000D1D67"/>
    <w:rsid w:val="000D36F4"/>
    <w:rsid w:val="000F7823"/>
    <w:rsid w:val="001162C6"/>
    <w:rsid w:val="001206DC"/>
    <w:rsid w:val="001245C8"/>
    <w:rsid w:val="00135436"/>
    <w:rsid w:val="00150F3E"/>
    <w:rsid w:val="00156D6F"/>
    <w:rsid w:val="0015756F"/>
    <w:rsid w:val="00157A36"/>
    <w:rsid w:val="00180BF9"/>
    <w:rsid w:val="00184E4C"/>
    <w:rsid w:val="00192E77"/>
    <w:rsid w:val="00195CA7"/>
    <w:rsid w:val="001B112A"/>
    <w:rsid w:val="001D347D"/>
    <w:rsid w:val="00202A78"/>
    <w:rsid w:val="002033C6"/>
    <w:rsid w:val="002046A9"/>
    <w:rsid w:val="00225F31"/>
    <w:rsid w:val="0023097F"/>
    <w:rsid w:val="002337E4"/>
    <w:rsid w:val="0024407C"/>
    <w:rsid w:val="0024691D"/>
    <w:rsid w:val="00246BF4"/>
    <w:rsid w:val="00257BBC"/>
    <w:rsid w:val="00257D0D"/>
    <w:rsid w:val="00261B9C"/>
    <w:rsid w:val="002718A9"/>
    <w:rsid w:val="00276E3B"/>
    <w:rsid w:val="002775AC"/>
    <w:rsid w:val="00282852"/>
    <w:rsid w:val="0029451A"/>
    <w:rsid w:val="00294BC3"/>
    <w:rsid w:val="00297844"/>
    <w:rsid w:val="002A0C42"/>
    <w:rsid w:val="002A5BD4"/>
    <w:rsid w:val="002B4A05"/>
    <w:rsid w:val="002C0B0D"/>
    <w:rsid w:val="002C43CA"/>
    <w:rsid w:val="002C4813"/>
    <w:rsid w:val="002C79DF"/>
    <w:rsid w:val="002F7D3E"/>
    <w:rsid w:val="003000F9"/>
    <w:rsid w:val="00320DC7"/>
    <w:rsid w:val="00340E20"/>
    <w:rsid w:val="00342678"/>
    <w:rsid w:val="003444F6"/>
    <w:rsid w:val="00344975"/>
    <w:rsid w:val="00352553"/>
    <w:rsid w:val="00361A72"/>
    <w:rsid w:val="003674CA"/>
    <w:rsid w:val="00372E43"/>
    <w:rsid w:val="0037415C"/>
    <w:rsid w:val="003829BD"/>
    <w:rsid w:val="00382CC3"/>
    <w:rsid w:val="00391A14"/>
    <w:rsid w:val="00393F88"/>
    <w:rsid w:val="003B0DB8"/>
    <w:rsid w:val="003B0EC1"/>
    <w:rsid w:val="003B57EC"/>
    <w:rsid w:val="003D0269"/>
    <w:rsid w:val="003F1FF1"/>
    <w:rsid w:val="003F544F"/>
    <w:rsid w:val="004560B4"/>
    <w:rsid w:val="004632EB"/>
    <w:rsid w:val="00464588"/>
    <w:rsid w:val="00492606"/>
    <w:rsid w:val="00494FE7"/>
    <w:rsid w:val="004A083E"/>
    <w:rsid w:val="004A4F05"/>
    <w:rsid w:val="004A5596"/>
    <w:rsid w:val="004C5543"/>
    <w:rsid w:val="004D316F"/>
    <w:rsid w:val="004D4B93"/>
    <w:rsid w:val="004D4E38"/>
    <w:rsid w:val="004D7CBB"/>
    <w:rsid w:val="004E3409"/>
    <w:rsid w:val="004E6B3C"/>
    <w:rsid w:val="004F112B"/>
    <w:rsid w:val="004F3150"/>
    <w:rsid w:val="004F7486"/>
    <w:rsid w:val="00523ECB"/>
    <w:rsid w:val="0053594A"/>
    <w:rsid w:val="00542D54"/>
    <w:rsid w:val="00543685"/>
    <w:rsid w:val="00563B2A"/>
    <w:rsid w:val="00570705"/>
    <w:rsid w:val="0057694A"/>
    <w:rsid w:val="00590825"/>
    <w:rsid w:val="00590C5C"/>
    <w:rsid w:val="0059685D"/>
    <w:rsid w:val="005A35B4"/>
    <w:rsid w:val="005A4985"/>
    <w:rsid w:val="005A5776"/>
    <w:rsid w:val="005B12A3"/>
    <w:rsid w:val="005B1918"/>
    <w:rsid w:val="005B1A62"/>
    <w:rsid w:val="005B3274"/>
    <w:rsid w:val="005D43CE"/>
    <w:rsid w:val="005E4024"/>
    <w:rsid w:val="005F48A2"/>
    <w:rsid w:val="00605437"/>
    <w:rsid w:val="00610310"/>
    <w:rsid w:val="00614296"/>
    <w:rsid w:val="006378C8"/>
    <w:rsid w:val="006450B2"/>
    <w:rsid w:val="0064585D"/>
    <w:rsid w:val="00646F26"/>
    <w:rsid w:val="00655910"/>
    <w:rsid w:val="00656D60"/>
    <w:rsid w:val="00656F0F"/>
    <w:rsid w:val="006620A7"/>
    <w:rsid w:val="00677DC6"/>
    <w:rsid w:val="00680A9A"/>
    <w:rsid w:val="00683B19"/>
    <w:rsid w:val="00686320"/>
    <w:rsid w:val="006B3B3C"/>
    <w:rsid w:val="006B3C8F"/>
    <w:rsid w:val="006C0FD9"/>
    <w:rsid w:val="006D58FA"/>
    <w:rsid w:val="006F54A5"/>
    <w:rsid w:val="00704D8F"/>
    <w:rsid w:val="0071016A"/>
    <w:rsid w:val="00710650"/>
    <w:rsid w:val="00711B24"/>
    <w:rsid w:val="007150BC"/>
    <w:rsid w:val="00715415"/>
    <w:rsid w:val="0072123B"/>
    <w:rsid w:val="007468CB"/>
    <w:rsid w:val="007773E3"/>
    <w:rsid w:val="007816E6"/>
    <w:rsid w:val="00785157"/>
    <w:rsid w:val="00793CCE"/>
    <w:rsid w:val="007B4CD7"/>
    <w:rsid w:val="007D13C5"/>
    <w:rsid w:val="007E06E2"/>
    <w:rsid w:val="007E28F5"/>
    <w:rsid w:val="007E6E22"/>
    <w:rsid w:val="0080546E"/>
    <w:rsid w:val="00806B8C"/>
    <w:rsid w:val="00807BB1"/>
    <w:rsid w:val="0081648C"/>
    <w:rsid w:val="00834DE1"/>
    <w:rsid w:val="00855AD5"/>
    <w:rsid w:val="008568E5"/>
    <w:rsid w:val="00870611"/>
    <w:rsid w:val="00871E65"/>
    <w:rsid w:val="008818CB"/>
    <w:rsid w:val="0088637A"/>
    <w:rsid w:val="0089279F"/>
    <w:rsid w:val="008A1E30"/>
    <w:rsid w:val="008A7023"/>
    <w:rsid w:val="008B05C6"/>
    <w:rsid w:val="008C3B58"/>
    <w:rsid w:val="008D271E"/>
    <w:rsid w:val="008D71A6"/>
    <w:rsid w:val="008E2C03"/>
    <w:rsid w:val="00901981"/>
    <w:rsid w:val="00904035"/>
    <w:rsid w:val="00906ABE"/>
    <w:rsid w:val="00910CA3"/>
    <w:rsid w:val="00912C49"/>
    <w:rsid w:val="00917986"/>
    <w:rsid w:val="00922957"/>
    <w:rsid w:val="00934CCC"/>
    <w:rsid w:val="009553A7"/>
    <w:rsid w:val="0096335D"/>
    <w:rsid w:val="00973EDE"/>
    <w:rsid w:val="00981585"/>
    <w:rsid w:val="009838F0"/>
    <w:rsid w:val="009864C1"/>
    <w:rsid w:val="00991C5D"/>
    <w:rsid w:val="00994BBD"/>
    <w:rsid w:val="009A3071"/>
    <w:rsid w:val="009A61F5"/>
    <w:rsid w:val="009B1351"/>
    <w:rsid w:val="009B1913"/>
    <w:rsid w:val="009C7079"/>
    <w:rsid w:val="00A009AD"/>
    <w:rsid w:val="00A035AC"/>
    <w:rsid w:val="00A30292"/>
    <w:rsid w:val="00A343C7"/>
    <w:rsid w:val="00A46F69"/>
    <w:rsid w:val="00A52D52"/>
    <w:rsid w:val="00A72B4D"/>
    <w:rsid w:val="00A82D37"/>
    <w:rsid w:val="00A87C53"/>
    <w:rsid w:val="00A951B8"/>
    <w:rsid w:val="00AA09C4"/>
    <w:rsid w:val="00AD55B4"/>
    <w:rsid w:val="00AD651E"/>
    <w:rsid w:val="00AF1E45"/>
    <w:rsid w:val="00AF2660"/>
    <w:rsid w:val="00B10F97"/>
    <w:rsid w:val="00B15D31"/>
    <w:rsid w:val="00B26CB1"/>
    <w:rsid w:val="00B32C07"/>
    <w:rsid w:val="00B331CC"/>
    <w:rsid w:val="00B343BE"/>
    <w:rsid w:val="00B5167C"/>
    <w:rsid w:val="00B61734"/>
    <w:rsid w:val="00BA0D06"/>
    <w:rsid w:val="00BB122E"/>
    <w:rsid w:val="00BB1B5D"/>
    <w:rsid w:val="00BF1211"/>
    <w:rsid w:val="00BF50AB"/>
    <w:rsid w:val="00BF5878"/>
    <w:rsid w:val="00BF5920"/>
    <w:rsid w:val="00C05D0B"/>
    <w:rsid w:val="00C114A2"/>
    <w:rsid w:val="00C20AD6"/>
    <w:rsid w:val="00C22B5C"/>
    <w:rsid w:val="00C30AB6"/>
    <w:rsid w:val="00C3479F"/>
    <w:rsid w:val="00C4432E"/>
    <w:rsid w:val="00C46CC8"/>
    <w:rsid w:val="00C51E1C"/>
    <w:rsid w:val="00C537F4"/>
    <w:rsid w:val="00C55560"/>
    <w:rsid w:val="00C563F2"/>
    <w:rsid w:val="00C63EC9"/>
    <w:rsid w:val="00C72F04"/>
    <w:rsid w:val="00C761B6"/>
    <w:rsid w:val="00C8677B"/>
    <w:rsid w:val="00C95CBE"/>
    <w:rsid w:val="00C961F4"/>
    <w:rsid w:val="00CA5001"/>
    <w:rsid w:val="00CA7E85"/>
    <w:rsid w:val="00CB2B84"/>
    <w:rsid w:val="00CB5D32"/>
    <w:rsid w:val="00CD4F46"/>
    <w:rsid w:val="00CF075E"/>
    <w:rsid w:val="00D01116"/>
    <w:rsid w:val="00D21B1D"/>
    <w:rsid w:val="00D27B99"/>
    <w:rsid w:val="00D45E29"/>
    <w:rsid w:val="00D54775"/>
    <w:rsid w:val="00D7690D"/>
    <w:rsid w:val="00DA57C3"/>
    <w:rsid w:val="00DB5EB6"/>
    <w:rsid w:val="00DB6559"/>
    <w:rsid w:val="00DD0753"/>
    <w:rsid w:val="00DE702A"/>
    <w:rsid w:val="00DF2AFB"/>
    <w:rsid w:val="00DF47B6"/>
    <w:rsid w:val="00DF75AC"/>
    <w:rsid w:val="00E00515"/>
    <w:rsid w:val="00E01DAC"/>
    <w:rsid w:val="00E1583E"/>
    <w:rsid w:val="00E30F7E"/>
    <w:rsid w:val="00E4033F"/>
    <w:rsid w:val="00E43DAF"/>
    <w:rsid w:val="00E5127F"/>
    <w:rsid w:val="00E6032D"/>
    <w:rsid w:val="00E662F2"/>
    <w:rsid w:val="00E83CBB"/>
    <w:rsid w:val="00E95A59"/>
    <w:rsid w:val="00EC0405"/>
    <w:rsid w:val="00ED1A44"/>
    <w:rsid w:val="00ED3628"/>
    <w:rsid w:val="00ED718D"/>
    <w:rsid w:val="00EF5C3D"/>
    <w:rsid w:val="00F24653"/>
    <w:rsid w:val="00F36037"/>
    <w:rsid w:val="00F41231"/>
    <w:rsid w:val="00F554A7"/>
    <w:rsid w:val="00F769F1"/>
    <w:rsid w:val="00F82E49"/>
    <w:rsid w:val="00F9506A"/>
    <w:rsid w:val="00FA2C65"/>
    <w:rsid w:val="00FB3192"/>
    <w:rsid w:val="00FB48CF"/>
    <w:rsid w:val="00FD2177"/>
    <w:rsid w:val="00FD7270"/>
    <w:rsid w:val="00FE517A"/>
    <w:rsid w:val="00FF753B"/>
  </w:rsids>
  <m:mathPr>
    <m:mathFont m:val="Cambria Math"/>
    <m:brkBin m:val="before"/>
    <m:brkBinSub m:val="--"/>
    <m:smallFrac m:val="0"/>
    <m:dispDef/>
    <m:lMargin m:val="0"/>
    <m:rMargin m:val="0"/>
    <m:defJc m:val="centerGroup"/>
    <m:wrapIndent m:val="1440"/>
    <m:intLim m:val="subSup"/>
    <m:naryLim m:val="undOvr"/>
  </m:mathPr>
  <w:themeFontLang w:val="de-DE" w:eastAsia="zh-CN"/>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shapelayout v:ext="edit">
      <o:idmap v:ext="edit" data="2"/>
    </o:shapelayout>
  </w:shapeDefaults>
  <w:decimalSymbol w:val=","/>
  <w:listSeparator w:val=";"/>
  <w14:docId w14:val="3F89B0AB"/>
  <w15:docId w15:val="{8DDA778C-7BA6-4173-852A-B0FD70EE22C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imes New Roman" w:hAnsi="Times New Roman" w:cs="Times New Roman"/>
        <w:sz w:val="22"/>
        <w:szCs w:val="22"/>
        <w:lang w:val="de-DE" w:eastAsia="de-DE"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locked="1" w:uiPriority="0"/>
    <w:lsdException w:name="List 2" w:semiHidden="1" w:unhideWhenUsed="1"/>
    <w:lsdException w:name="List 3" w:semiHidden="1" w:unhideWhenUsed="1"/>
    <w:lsdException w:name="List 4" w:locked="1" w:uiPriority="0"/>
    <w:lsdException w:name="List 5" w:locked="1" w:uiPriority="0"/>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locked="1" w:uiPriority="0"/>
    <w:lsdException w:name="Date" w:locked="1" w:uiPriority="0"/>
    <w:lsdException w:name="Body Text First Indent" w:locked="1" w:uiPriority="0"/>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A035AC"/>
    <w:rPr>
      <w:rFonts w:ascii="Arial" w:hAnsi="Arial"/>
      <w:szCs w:val="24"/>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Titel">
    <w:name w:val="Title"/>
    <w:basedOn w:val="Standard"/>
    <w:link w:val="TitelZchn"/>
    <w:uiPriority w:val="99"/>
    <w:qFormat/>
    <w:rsid w:val="00A035AC"/>
    <w:pPr>
      <w:jc w:val="center"/>
    </w:pPr>
    <w:rPr>
      <w:b/>
      <w:bCs/>
      <w:sz w:val="28"/>
    </w:rPr>
  </w:style>
  <w:style w:type="character" w:customStyle="1" w:styleId="TitelZchn">
    <w:name w:val="Titel Zchn"/>
    <w:basedOn w:val="Absatz-Standardschriftart"/>
    <w:link w:val="Titel"/>
    <w:uiPriority w:val="99"/>
    <w:locked/>
    <w:rPr>
      <w:rFonts w:ascii="Cambria" w:hAnsi="Cambria" w:cs="Times New Roman"/>
      <w:b/>
      <w:bCs/>
      <w:kern w:val="28"/>
      <w:sz w:val="32"/>
      <w:szCs w:val="32"/>
    </w:rPr>
  </w:style>
  <w:style w:type="paragraph" w:styleId="Kopfzeile">
    <w:name w:val="header"/>
    <w:basedOn w:val="Standard"/>
    <w:link w:val="KopfzeileZchn"/>
    <w:uiPriority w:val="99"/>
    <w:rsid w:val="00A035AC"/>
    <w:pPr>
      <w:tabs>
        <w:tab w:val="center" w:pos="4536"/>
        <w:tab w:val="right" w:pos="9072"/>
      </w:tabs>
    </w:pPr>
  </w:style>
  <w:style w:type="character" w:customStyle="1" w:styleId="KopfzeileZchn">
    <w:name w:val="Kopfzeile Zchn"/>
    <w:basedOn w:val="Absatz-Standardschriftart"/>
    <w:link w:val="Kopfzeile"/>
    <w:uiPriority w:val="99"/>
    <w:locked/>
    <w:rPr>
      <w:rFonts w:ascii="Arial" w:hAnsi="Arial" w:cs="Times New Roman"/>
      <w:sz w:val="24"/>
      <w:szCs w:val="24"/>
    </w:rPr>
  </w:style>
  <w:style w:type="paragraph" w:styleId="Fuzeile">
    <w:name w:val="footer"/>
    <w:basedOn w:val="Standard"/>
    <w:link w:val="FuzeileZchn"/>
    <w:uiPriority w:val="99"/>
    <w:rsid w:val="00A035AC"/>
    <w:pPr>
      <w:tabs>
        <w:tab w:val="center" w:pos="4536"/>
        <w:tab w:val="right" w:pos="9072"/>
      </w:tabs>
    </w:pPr>
  </w:style>
  <w:style w:type="character" w:customStyle="1" w:styleId="FuzeileZchn">
    <w:name w:val="Fußzeile Zchn"/>
    <w:basedOn w:val="Absatz-Standardschriftart"/>
    <w:link w:val="Fuzeile"/>
    <w:uiPriority w:val="99"/>
    <w:semiHidden/>
    <w:locked/>
    <w:rPr>
      <w:rFonts w:ascii="Arial" w:hAnsi="Arial" w:cs="Times New Roman"/>
      <w:sz w:val="24"/>
      <w:szCs w:val="24"/>
    </w:rPr>
  </w:style>
  <w:style w:type="paragraph" w:styleId="Textkrper2">
    <w:name w:val="Body Text 2"/>
    <w:basedOn w:val="Standard"/>
    <w:link w:val="Textkrper2Zchn"/>
    <w:uiPriority w:val="99"/>
    <w:rsid w:val="00A035AC"/>
    <w:pPr>
      <w:spacing w:line="360" w:lineRule="auto"/>
      <w:ind w:right="2209"/>
      <w:jc w:val="both"/>
    </w:pPr>
  </w:style>
  <w:style w:type="character" w:customStyle="1" w:styleId="Textkrper2Zchn">
    <w:name w:val="Textkörper 2 Zchn"/>
    <w:basedOn w:val="Absatz-Standardschriftart"/>
    <w:link w:val="Textkrper2"/>
    <w:uiPriority w:val="99"/>
    <w:locked/>
    <w:rsid w:val="00C30AB6"/>
    <w:rPr>
      <w:rFonts w:ascii="Arial" w:hAnsi="Arial" w:cs="Times New Roman"/>
      <w:sz w:val="24"/>
    </w:rPr>
  </w:style>
  <w:style w:type="character" w:styleId="Seitenzahl">
    <w:name w:val="page number"/>
    <w:basedOn w:val="Absatz-Standardschriftart"/>
    <w:uiPriority w:val="99"/>
    <w:rsid w:val="00A035AC"/>
    <w:rPr>
      <w:rFonts w:cs="Times New Roman"/>
    </w:rPr>
  </w:style>
  <w:style w:type="paragraph" w:styleId="Textkrper">
    <w:name w:val="Body Text"/>
    <w:basedOn w:val="Standard"/>
    <w:link w:val="TextkrperZchn"/>
    <w:uiPriority w:val="99"/>
    <w:rsid w:val="00A035AC"/>
    <w:pPr>
      <w:spacing w:line="360" w:lineRule="auto"/>
      <w:ind w:right="1668"/>
      <w:jc w:val="both"/>
    </w:pPr>
  </w:style>
  <w:style w:type="character" w:customStyle="1" w:styleId="TextkrperZchn">
    <w:name w:val="Textkörper Zchn"/>
    <w:basedOn w:val="Absatz-Standardschriftart"/>
    <w:link w:val="Textkrper"/>
    <w:uiPriority w:val="99"/>
    <w:locked/>
    <w:rsid w:val="00C30AB6"/>
    <w:rPr>
      <w:rFonts w:ascii="Arial" w:hAnsi="Arial" w:cs="Times New Roman"/>
      <w:sz w:val="24"/>
    </w:rPr>
  </w:style>
  <w:style w:type="paragraph" w:styleId="Textkrper3">
    <w:name w:val="Body Text 3"/>
    <w:basedOn w:val="Standard"/>
    <w:link w:val="Textkrper3Zchn"/>
    <w:uiPriority w:val="99"/>
    <w:rsid w:val="00A035AC"/>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ind w:right="2208"/>
      <w:jc w:val="both"/>
    </w:pPr>
  </w:style>
  <w:style w:type="character" w:customStyle="1" w:styleId="Textkrper3Zchn">
    <w:name w:val="Textkörper 3 Zchn"/>
    <w:basedOn w:val="Absatz-Standardschriftart"/>
    <w:link w:val="Textkrper3"/>
    <w:uiPriority w:val="99"/>
    <w:semiHidden/>
    <w:locked/>
    <w:rPr>
      <w:rFonts w:ascii="Arial" w:hAnsi="Arial" w:cs="Times New Roman"/>
      <w:sz w:val="16"/>
      <w:szCs w:val="16"/>
    </w:rPr>
  </w:style>
  <w:style w:type="paragraph" w:styleId="Sprechblasentext">
    <w:name w:val="Balloon Text"/>
    <w:basedOn w:val="Standard"/>
    <w:link w:val="SprechblasentextZchn"/>
    <w:uiPriority w:val="99"/>
    <w:semiHidden/>
    <w:rsid w:val="00A035AC"/>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locked/>
    <w:rPr>
      <w:rFonts w:cs="Times New Roman"/>
      <w:sz w:val="2"/>
    </w:rPr>
  </w:style>
  <w:style w:type="character" w:styleId="Kommentarzeichen">
    <w:name w:val="annotation reference"/>
    <w:basedOn w:val="Absatz-Standardschriftart"/>
    <w:uiPriority w:val="99"/>
    <w:rsid w:val="002A5BD4"/>
    <w:rPr>
      <w:rFonts w:cs="Times New Roman"/>
      <w:sz w:val="16"/>
    </w:rPr>
  </w:style>
  <w:style w:type="paragraph" w:styleId="Kommentartext">
    <w:name w:val="annotation text"/>
    <w:basedOn w:val="Standard"/>
    <w:link w:val="KommentartextZchn"/>
    <w:uiPriority w:val="99"/>
    <w:rsid w:val="002A5BD4"/>
    <w:rPr>
      <w:sz w:val="20"/>
      <w:szCs w:val="20"/>
    </w:rPr>
  </w:style>
  <w:style w:type="character" w:customStyle="1" w:styleId="KommentartextZchn">
    <w:name w:val="Kommentartext Zchn"/>
    <w:basedOn w:val="Absatz-Standardschriftart"/>
    <w:link w:val="Kommentartext"/>
    <w:uiPriority w:val="99"/>
    <w:locked/>
    <w:rsid w:val="002A5BD4"/>
    <w:rPr>
      <w:rFonts w:ascii="Arial" w:hAnsi="Arial" w:cs="Times New Roman"/>
    </w:rPr>
  </w:style>
  <w:style w:type="paragraph" w:styleId="Kommentarthema">
    <w:name w:val="annotation subject"/>
    <w:basedOn w:val="Kommentartext"/>
    <w:next w:val="Kommentartext"/>
    <w:link w:val="KommentarthemaZchn"/>
    <w:uiPriority w:val="99"/>
    <w:rsid w:val="002A5BD4"/>
    <w:rPr>
      <w:b/>
      <w:bCs/>
    </w:rPr>
  </w:style>
  <w:style w:type="character" w:customStyle="1" w:styleId="KommentarthemaZchn">
    <w:name w:val="Kommentarthema Zchn"/>
    <w:basedOn w:val="KommentartextZchn"/>
    <w:link w:val="Kommentarthema"/>
    <w:uiPriority w:val="99"/>
    <w:locked/>
    <w:rsid w:val="002A5BD4"/>
    <w:rPr>
      <w:rFonts w:ascii="Arial" w:hAnsi="Arial" w:cs="Times New Roman"/>
      <w:b/>
    </w:rPr>
  </w:style>
  <w:style w:type="character" w:styleId="Hyperlink">
    <w:name w:val="Hyperlink"/>
    <w:basedOn w:val="Absatz-Standardschriftart"/>
    <w:uiPriority w:val="99"/>
    <w:rsid w:val="000D36F4"/>
    <w:rPr>
      <w:rFonts w:cs="Times New Roman"/>
      <w:color w:val="0000FF"/>
      <w:u w:val="single"/>
    </w:rPr>
  </w:style>
  <w:style w:type="paragraph" w:styleId="berarbeitung">
    <w:name w:val="Revision"/>
    <w:hidden/>
    <w:uiPriority w:val="99"/>
    <w:semiHidden/>
    <w:rsid w:val="00793CCE"/>
    <w:rPr>
      <w:rFonts w:ascii="Arial" w:hAnsi="Arial"/>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2.jpeg"/><Relationship Id="rId13" Type="http://schemas.openxmlformats.org/officeDocument/2006/relationships/header" Target="header2.xml"/><Relationship Id="rId3" Type="http://schemas.openxmlformats.org/officeDocument/2006/relationships/settings" Target="settings.xml"/><Relationship Id="rId7" Type="http://schemas.openxmlformats.org/officeDocument/2006/relationships/image" Target="media/image1.jpeg"/><Relationship Id="rId12" Type="http://schemas.openxmlformats.org/officeDocument/2006/relationships/footer" Target="footer1.xml"/><Relationship Id="rId2" Type="http://schemas.openxmlformats.org/officeDocument/2006/relationships/styles" Target="styles.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endnotes" Target="endnotes.xml"/><Relationship Id="rId11" Type="http://schemas.openxmlformats.org/officeDocument/2006/relationships/header" Target="header1.xml"/><Relationship Id="rId5" Type="http://schemas.openxmlformats.org/officeDocument/2006/relationships/footnotes" Target="footnotes.xml"/><Relationship Id="rId15" Type="http://schemas.openxmlformats.org/officeDocument/2006/relationships/fontTable" Target="fontTable.xml"/><Relationship Id="rId10" Type="http://schemas.openxmlformats.org/officeDocument/2006/relationships/image" Target="media/image4.jpeg"/><Relationship Id="rId4" Type="http://schemas.openxmlformats.org/officeDocument/2006/relationships/webSettings" Target="webSettings.xml"/><Relationship Id="rId9" Type="http://schemas.openxmlformats.org/officeDocument/2006/relationships/image" Target="media/image3.jpeg"/><Relationship Id="rId14" Type="http://schemas.openxmlformats.org/officeDocument/2006/relationships/footer" Target="footer2.xml"/></Relationships>
</file>

<file path=word/_rels/header2.xml.rels><?xml version="1.0" encoding="UTF-8" standalone="yes"?>
<Relationships xmlns="http://schemas.openxmlformats.org/package/2006/relationships"><Relationship Id="rId1" Type="http://schemas.openxmlformats.org/officeDocument/2006/relationships/image" Target="media/image5.png"/></Relationships>
</file>

<file path=word/_rels/settings.xml.rels><?xml version="1.0" encoding="UTF-8" standalone="yes"?>
<Relationships xmlns="http://schemas.openxmlformats.org/package/2006/relationships"><Relationship Id="rId1" Type="http://schemas.openxmlformats.org/officeDocument/2006/relationships/attachedTemplate" Target="file:///D:\Daten\Marketing\PR_&#214;ffentlichkeitsarbeit\Pressemitteilung.dot"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13BABAA3-EA76-4636-9C12-AD683E140FE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Pressemitteilung</Template>
  <TotalTime>0</TotalTime>
  <Pages>5</Pages>
  <Words>560</Words>
  <Characters>3989</Characters>
  <Application>Microsoft Office Word</Application>
  <DocSecurity>0</DocSecurity>
  <Lines>33</Lines>
  <Paragraphs>9</Paragraphs>
  <ScaleCrop>false</ScaleCrop>
  <HeadingPairs>
    <vt:vector size="2" baseType="variant">
      <vt:variant>
        <vt:lpstr>Titel</vt:lpstr>
      </vt:variant>
      <vt:variant>
        <vt:i4>1</vt:i4>
      </vt:variant>
    </vt:vector>
  </HeadingPairs>
  <TitlesOfParts>
    <vt:vector size="1" baseType="lpstr">
      <vt:lpstr>Presseinformation</vt:lpstr>
    </vt:vector>
  </TitlesOfParts>
  <Company>LEMKEN GmbH &amp; Co. KG</Company>
  <LinksUpToDate>false</LinksUpToDate>
  <CharactersWithSpaces>4540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Presseinformation</dc:title>
  <dc:creator>LEMKEN</dc:creator>
  <cp:lastModifiedBy>Fischer, Katrin</cp:lastModifiedBy>
  <cp:revision>13</cp:revision>
  <cp:lastPrinted>2025-09-17T12:29:00Z</cp:lastPrinted>
  <dcterms:created xsi:type="dcterms:W3CDTF">2024-02-29T15:07:00Z</dcterms:created>
  <dcterms:modified xsi:type="dcterms:W3CDTF">2025-09-17T12:29:00Z</dcterms:modified>
</cp:coreProperties>
</file>